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CCA7EC" w14:textId="77777777" w:rsidR="00917637" w:rsidRPr="00B11394" w:rsidRDefault="00B11394" w:rsidP="00917637">
      <w:pPr>
        <w:pStyle w:val="BodyTextIndent"/>
        <w:ind w:left="0" w:firstLine="0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B11394">
        <w:rPr>
          <w:rFonts w:ascii="Calibri" w:hAnsi="Calibri" w:cstheme="minorHAnsi"/>
          <w:b/>
          <w:bCs/>
          <w:sz w:val="22"/>
          <w:szCs w:val="22"/>
          <w:u w:val="single"/>
          <w:lang w:val="cy-GB"/>
        </w:rPr>
        <w:t>Disgrifiad Swydd:</w:t>
      </w:r>
      <w:r w:rsidRPr="00B11394">
        <w:rPr>
          <w:rFonts w:ascii="Calibri" w:hAnsi="Calibri" w:cstheme="minorHAnsi"/>
          <w:sz w:val="22"/>
          <w:szCs w:val="22"/>
          <w:u w:val="single"/>
          <w:lang w:val="cy-GB"/>
        </w:rPr>
        <w:t xml:space="preserve"> </w:t>
      </w:r>
      <w:r w:rsidRPr="00B11394">
        <w:rPr>
          <w:rFonts w:ascii="Calibri" w:hAnsi="Calibri" w:cstheme="minorHAnsi"/>
          <w:b/>
          <w:bCs/>
          <w:sz w:val="22"/>
          <w:szCs w:val="22"/>
          <w:u w:val="single"/>
          <w:lang w:val="cy-GB"/>
        </w:rPr>
        <w:t>Swyddog Datblygu’r We</w:t>
      </w:r>
    </w:p>
    <w:p w14:paraId="2852E7F8" w14:textId="77777777" w:rsidR="00917637" w:rsidRPr="00C30B78" w:rsidRDefault="00917637" w:rsidP="00917637">
      <w:pPr>
        <w:pStyle w:val="BodyTextIndent"/>
        <w:ind w:left="0" w:firstLine="0"/>
        <w:jc w:val="left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leGrid"/>
        <w:tblW w:w="10916" w:type="dxa"/>
        <w:tblInd w:w="-176" w:type="dxa"/>
        <w:tblLook w:val="04A0" w:firstRow="1" w:lastRow="0" w:firstColumn="1" w:lastColumn="0" w:noHBand="0" w:noVBand="1"/>
      </w:tblPr>
      <w:tblGrid>
        <w:gridCol w:w="3176"/>
        <w:gridCol w:w="7740"/>
      </w:tblGrid>
      <w:tr w:rsidR="004C2E89" w14:paraId="716E0F11" w14:textId="77777777" w:rsidTr="006A000F">
        <w:tc>
          <w:tcPr>
            <w:tcW w:w="2552" w:type="dxa"/>
            <w:shd w:val="clear" w:color="auto" w:fill="242F60"/>
          </w:tcPr>
          <w:p w14:paraId="0F99E9C4" w14:textId="77777777" w:rsidR="00917637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  <w:sz w:val="22"/>
                <w:szCs w:val="22"/>
              </w:rPr>
            </w:pPr>
            <w:r w:rsidRPr="00C30B78">
              <w:rPr>
                <w:rFonts w:ascii="Calibri" w:hAnsi="Calibri" w:cstheme="minorHAnsi"/>
                <w:b/>
                <w:bCs/>
                <w:color w:val="FFFFFF" w:themeColor="background1"/>
                <w:sz w:val="22"/>
                <w:szCs w:val="22"/>
                <w:lang w:val="cy-GB"/>
              </w:rPr>
              <w:t>Cyfadran/Cyfarwyddiaeth/Maes Gwasanaeth</w:t>
            </w:r>
          </w:p>
        </w:tc>
        <w:tc>
          <w:tcPr>
            <w:tcW w:w="8364" w:type="dxa"/>
          </w:tcPr>
          <w:p w14:paraId="1EA9C16C" w14:textId="77777777" w:rsidR="00917637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C30B78">
              <w:rPr>
                <w:rFonts w:asciiTheme="minorHAnsi" w:hAnsiTheme="minorHAnsi" w:cstheme="minorHAnsi"/>
                <w:iCs/>
                <w:sz w:val="22"/>
                <w:szCs w:val="22"/>
                <w:lang w:val="cy-GB"/>
              </w:rPr>
              <w:t>Marchnata</w:t>
            </w:r>
          </w:p>
        </w:tc>
      </w:tr>
      <w:tr w:rsidR="004C2E89" w14:paraId="6C3A8397" w14:textId="77777777" w:rsidTr="006A000F">
        <w:tc>
          <w:tcPr>
            <w:tcW w:w="2552" w:type="dxa"/>
            <w:shd w:val="clear" w:color="auto" w:fill="242F60"/>
          </w:tcPr>
          <w:p w14:paraId="26450047" w14:textId="77777777" w:rsidR="00917637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  <w:sz w:val="22"/>
                <w:szCs w:val="22"/>
              </w:rPr>
            </w:pPr>
            <w:r w:rsidRPr="00C30B78">
              <w:rPr>
                <w:rFonts w:ascii="Calibri" w:hAnsi="Calibri" w:cstheme="minorHAnsi"/>
                <w:b/>
                <w:bCs/>
                <w:color w:val="FFFFFF" w:themeColor="background1"/>
                <w:sz w:val="22"/>
                <w:szCs w:val="22"/>
                <w:lang w:val="cy-GB"/>
              </w:rPr>
              <w:t>Teitl y Swydd:</w:t>
            </w:r>
          </w:p>
        </w:tc>
        <w:tc>
          <w:tcPr>
            <w:tcW w:w="8364" w:type="dxa"/>
          </w:tcPr>
          <w:p w14:paraId="40287C6F" w14:textId="77777777" w:rsidR="00C4635E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iCs/>
                <w:sz w:val="22"/>
                <w:szCs w:val="22"/>
                <w:highlight w:val="yellow"/>
              </w:rPr>
            </w:pPr>
            <w:r w:rsidRPr="00C30B78">
              <w:rPr>
                <w:rFonts w:asciiTheme="minorHAnsi" w:hAnsiTheme="minorHAnsi" w:cstheme="minorHAnsi"/>
                <w:iCs/>
                <w:sz w:val="22"/>
                <w:szCs w:val="22"/>
                <w:lang w:val="cy-GB"/>
              </w:rPr>
              <w:t>Swyddog Datblygu’r We</w:t>
            </w:r>
          </w:p>
        </w:tc>
      </w:tr>
      <w:tr w:rsidR="004C2E89" w14:paraId="172477ED" w14:textId="77777777" w:rsidTr="006A000F">
        <w:tc>
          <w:tcPr>
            <w:tcW w:w="2552" w:type="dxa"/>
            <w:shd w:val="clear" w:color="auto" w:fill="242F60"/>
          </w:tcPr>
          <w:p w14:paraId="1BD72CD2" w14:textId="77777777" w:rsidR="00917637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  <w:sz w:val="22"/>
                <w:szCs w:val="22"/>
              </w:rPr>
            </w:pPr>
            <w:r w:rsidRPr="00C30B78">
              <w:rPr>
                <w:rFonts w:ascii="Calibri" w:hAnsi="Calibri" w:cstheme="minorHAnsi"/>
                <w:b/>
                <w:bCs/>
                <w:color w:val="FFFFFF" w:themeColor="background1"/>
                <w:sz w:val="22"/>
                <w:szCs w:val="22"/>
                <w:lang w:val="cy-GB"/>
              </w:rPr>
              <w:t>Adran/Pwnc:</w:t>
            </w:r>
          </w:p>
        </w:tc>
        <w:tc>
          <w:tcPr>
            <w:tcW w:w="8364" w:type="dxa"/>
          </w:tcPr>
          <w:p w14:paraId="28DF3C99" w14:textId="77777777" w:rsidR="00917637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C30B78">
              <w:rPr>
                <w:rFonts w:asciiTheme="minorHAnsi" w:hAnsiTheme="minorHAnsi" w:cstheme="minorHAnsi"/>
                <w:iCs/>
                <w:sz w:val="22"/>
                <w:szCs w:val="22"/>
                <w:lang w:val="cy-GB"/>
              </w:rPr>
              <w:t>Marchnata (Y We)</w:t>
            </w:r>
          </w:p>
        </w:tc>
      </w:tr>
      <w:tr w:rsidR="004C2E89" w14:paraId="34AD8272" w14:textId="77777777" w:rsidTr="006A000F">
        <w:tc>
          <w:tcPr>
            <w:tcW w:w="2552" w:type="dxa"/>
            <w:shd w:val="clear" w:color="auto" w:fill="242F60"/>
          </w:tcPr>
          <w:p w14:paraId="6D19775E" w14:textId="77777777" w:rsidR="00917637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  <w:sz w:val="22"/>
                <w:szCs w:val="22"/>
              </w:rPr>
            </w:pPr>
            <w:r w:rsidRPr="00C30B78">
              <w:rPr>
                <w:rFonts w:ascii="Calibri" w:hAnsi="Calibri" w:cstheme="minorHAnsi"/>
                <w:b/>
                <w:bCs/>
                <w:color w:val="FFFFFF" w:themeColor="background1"/>
                <w:sz w:val="22"/>
                <w:szCs w:val="22"/>
                <w:lang w:val="cy-GB"/>
              </w:rPr>
              <w:t>Cyflog:</w:t>
            </w:r>
          </w:p>
        </w:tc>
        <w:tc>
          <w:tcPr>
            <w:tcW w:w="8364" w:type="dxa"/>
          </w:tcPr>
          <w:p w14:paraId="05053ACD" w14:textId="0AB6B1E6" w:rsidR="00917637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C30B78">
              <w:rPr>
                <w:rFonts w:asciiTheme="minorHAnsi" w:hAnsiTheme="minorHAnsi" w:cstheme="minorHAnsi"/>
                <w:iCs/>
                <w:sz w:val="22"/>
                <w:szCs w:val="22"/>
                <w:lang w:val="cy-GB"/>
              </w:rPr>
              <w:t xml:space="preserve">Gradd 7: </w:t>
            </w:r>
            <w:r w:rsidR="00ED5128" w:rsidRPr="00ED5128">
              <w:rPr>
                <w:rFonts w:asciiTheme="minorHAnsi" w:hAnsiTheme="minorHAnsi" w:cstheme="minorHAnsi"/>
                <w:iCs/>
                <w:sz w:val="22"/>
                <w:szCs w:val="22"/>
                <w:lang w:val="en-US"/>
              </w:rPr>
              <w:t>34,132</w:t>
            </w:r>
            <w:r w:rsidR="00ED5128" w:rsidRPr="00ED5128">
              <w:rPr>
                <w:rFonts w:asciiTheme="minorHAnsi" w:hAnsiTheme="minorHAnsi" w:cstheme="minorHAnsi"/>
                <w:iCs/>
                <w:sz w:val="22"/>
                <w:szCs w:val="22"/>
                <w:lang w:val="cy-GB"/>
              </w:rPr>
              <w:t xml:space="preserve"> </w:t>
            </w:r>
            <w:r w:rsidRPr="00C30B78">
              <w:rPr>
                <w:rFonts w:asciiTheme="minorHAnsi" w:hAnsiTheme="minorHAnsi" w:cstheme="minorHAnsi"/>
                <w:iCs/>
                <w:sz w:val="22"/>
                <w:szCs w:val="22"/>
                <w:lang w:val="cy-GB"/>
              </w:rPr>
              <w:t xml:space="preserve">i </w:t>
            </w:r>
            <w:r w:rsidR="00ED5128" w:rsidRPr="00ED5128">
              <w:rPr>
                <w:rFonts w:asciiTheme="minorHAnsi" w:hAnsiTheme="minorHAnsi" w:cstheme="minorHAnsi"/>
                <w:iCs/>
                <w:sz w:val="22"/>
                <w:szCs w:val="22"/>
                <w:lang w:val="en-US"/>
              </w:rPr>
              <w:t>38,249</w:t>
            </w:r>
            <w:r w:rsidR="00ED5128" w:rsidRPr="00ED5128">
              <w:rPr>
                <w:rFonts w:asciiTheme="minorHAnsi" w:hAnsiTheme="minorHAnsi" w:cstheme="minorHAnsi"/>
                <w:iCs/>
                <w:sz w:val="22"/>
                <w:szCs w:val="22"/>
                <w:lang w:val="cy-GB"/>
              </w:rPr>
              <w:t xml:space="preserve"> </w:t>
            </w:r>
            <w:r w:rsidRPr="00C30B78">
              <w:rPr>
                <w:rFonts w:asciiTheme="minorHAnsi" w:hAnsiTheme="minorHAnsi" w:cstheme="minorHAnsi"/>
                <w:iCs/>
                <w:sz w:val="22"/>
                <w:szCs w:val="22"/>
                <w:lang w:val="cy-GB"/>
              </w:rPr>
              <w:t>y flwyddyn</w:t>
            </w:r>
          </w:p>
        </w:tc>
      </w:tr>
      <w:tr w:rsidR="004C2E89" w14:paraId="61225596" w14:textId="77777777" w:rsidTr="006A000F">
        <w:tc>
          <w:tcPr>
            <w:tcW w:w="2552" w:type="dxa"/>
            <w:shd w:val="clear" w:color="auto" w:fill="242F60"/>
          </w:tcPr>
          <w:p w14:paraId="7F721D30" w14:textId="77777777" w:rsidR="00917637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  <w:sz w:val="22"/>
                <w:szCs w:val="22"/>
              </w:rPr>
            </w:pPr>
            <w:r w:rsidRPr="00C30B78">
              <w:rPr>
                <w:rFonts w:ascii="Calibri" w:hAnsi="Calibri" w:cstheme="minorHAnsi"/>
                <w:b/>
                <w:bCs/>
                <w:color w:val="FFFFFF" w:themeColor="background1"/>
                <w:sz w:val="22"/>
                <w:szCs w:val="22"/>
                <w:lang w:val="cy-GB"/>
              </w:rPr>
              <w:t>Oriau gwaith:</w:t>
            </w:r>
          </w:p>
        </w:tc>
        <w:tc>
          <w:tcPr>
            <w:tcW w:w="8364" w:type="dxa"/>
          </w:tcPr>
          <w:p w14:paraId="57D6A91B" w14:textId="77777777" w:rsidR="00917637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C30B78">
              <w:rPr>
                <w:rFonts w:asciiTheme="minorHAnsi" w:hAnsiTheme="minorHAnsi" w:cstheme="minorHAnsi"/>
                <w:iCs/>
                <w:sz w:val="22"/>
                <w:szCs w:val="22"/>
                <w:lang w:val="cy-GB"/>
              </w:rPr>
              <w:t>35</w:t>
            </w:r>
          </w:p>
        </w:tc>
      </w:tr>
      <w:tr w:rsidR="004C2E89" w14:paraId="36821E86" w14:textId="77777777" w:rsidTr="006A000F">
        <w:tc>
          <w:tcPr>
            <w:tcW w:w="2552" w:type="dxa"/>
            <w:shd w:val="clear" w:color="auto" w:fill="242F60"/>
          </w:tcPr>
          <w:p w14:paraId="7D3A4117" w14:textId="77777777" w:rsidR="00917637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  <w:sz w:val="22"/>
                <w:szCs w:val="22"/>
              </w:rPr>
            </w:pPr>
            <w:r w:rsidRPr="00C30B78">
              <w:rPr>
                <w:rFonts w:ascii="Calibri" w:hAnsi="Calibri" w:cstheme="minorHAnsi"/>
                <w:b/>
                <w:bCs/>
                <w:color w:val="FFFFFF" w:themeColor="background1"/>
                <w:sz w:val="22"/>
                <w:szCs w:val="22"/>
                <w:lang w:val="cy-GB"/>
              </w:rPr>
              <w:t>Contract:</w:t>
            </w:r>
          </w:p>
        </w:tc>
        <w:tc>
          <w:tcPr>
            <w:tcW w:w="8364" w:type="dxa"/>
          </w:tcPr>
          <w:p w14:paraId="3EE01B3F" w14:textId="77777777" w:rsidR="00917637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C30B78">
              <w:rPr>
                <w:rFonts w:asciiTheme="minorHAnsi" w:hAnsiTheme="minorHAnsi" w:cstheme="minorHAnsi"/>
                <w:iCs/>
                <w:sz w:val="22"/>
                <w:szCs w:val="22"/>
                <w:lang w:val="cy-GB"/>
              </w:rPr>
              <w:t>Swydd barhaol yw hon</w:t>
            </w:r>
          </w:p>
        </w:tc>
      </w:tr>
      <w:tr w:rsidR="004C2E89" w14:paraId="4A331936" w14:textId="77777777" w:rsidTr="006A000F">
        <w:tc>
          <w:tcPr>
            <w:tcW w:w="2552" w:type="dxa"/>
            <w:shd w:val="clear" w:color="auto" w:fill="242F60"/>
          </w:tcPr>
          <w:p w14:paraId="38D9BDF7" w14:textId="77777777" w:rsidR="00917637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  <w:sz w:val="22"/>
                <w:szCs w:val="22"/>
              </w:rPr>
            </w:pPr>
            <w:r w:rsidRPr="00C30B78">
              <w:rPr>
                <w:rFonts w:ascii="Calibri" w:hAnsi="Calibri" w:cstheme="minorHAnsi"/>
                <w:b/>
                <w:bCs/>
                <w:color w:val="FFFFFF" w:themeColor="background1"/>
                <w:sz w:val="22"/>
                <w:szCs w:val="22"/>
                <w:lang w:val="cy-GB"/>
              </w:rPr>
              <w:t>Lleoliad:</w:t>
            </w:r>
          </w:p>
        </w:tc>
        <w:tc>
          <w:tcPr>
            <w:tcW w:w="8364" w:type="dxa"/>
          </w:tcPr>
          <w:p w14:paraId="14598AEB" w14:textId="77777777" w:rsidR="00917637" w:rsidRPr="00C30B78" w:rsidRDefault="00B11394" w:rsidP="00917637">
            <w:pPr>
              <w:pStyle w:val="BodyTextIndent"/>
              <w:ind w:left="0" w:firstLine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C30B78">
              <w:rPr>
                <w:rFonts w:asciiTheme="minorHAnsi" w:hAnsiTheme="minorHAnsi" w:cstheme="minorHAnsi"/>
                <w:iCs/>
                <w:sz w:val="22"/>
                <w:szCs w:val="22"/>
                <w:lang w:val="cy-GB"/>
              </w:rPr>
              <w:t xml:space="preserve">Bydd deiliad y swydd hon yn gweithio ar Gampws Parc </w:t>
            </w:r>
            <w:proofErr w:type="spellStart"/>
            <w:r w:rsidRPr="00C30B78">
              <w:rPr>
                <w:rFonts w:asciiTheme="minorHAnsi" w:hAnsiTheme="minorHAnsi" w:cstheme="minorHAnsi"/>
                <w:iCs/>
                <w:sz w:val="22"/>
                <w:szCs w:val="22"/>
                <w:lang w:val="cy-GB"/>
              </w:rPr>
              <w:t>Singleton</w:t>
            </w:r>
            <w:proofErr w:type="spellEnd"/>
          </w:p>
        </w:tc>
      </w:tr>
    </w:tbl>
    <w:p w14:paraId="255AFD2B" w14:textId="77777777" w:rsidR="00917637" w:rsidRPr="00C30B78" w:rsidRDefault="00917637" w:rsidP="00917637">
      <w:pPr>
        <w:spacing w:before="0" w:after="0" w:line="240" w:lineRule="auto"/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1091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731"/>
        <w:gridCol w:w="9185"/>
      </w:tblGrid>
      <w:tr w:rsidR="004C2E89" w14:paraId="1C87BDB1" w14:textId="77777777" w:rsidTr="00B11394">
        <w:tc>
          <w:tcPr>
            <w:tcW w:w="1731" w:type="dxa"/>
            <w:shd w:val="clear" w:color="auto" w:fill="242F60"/>
            <w:vAlign w:val="center"/>
          </w:tcPr>
          <w:p w14:paraId="2EAF1837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color w:val="FFFFFF" w:themeColor="background1"/>
                <w:sz w:val="22"/>
              </w:rPr>
            </w:pPr>
            <w:r w:rsidRPr="00C30B78">
              <w:rPr>
                <w:rFonts w:ascii="Calibri" w:hAnsi="Calibri" w:cstheme="minorHAnsi"/>
                <w:b/>
                <w:bCs/>
                <w:color w:val="FFFFFF" w:themeColor="background1"/>
                <w:sz w:val="22"/>
                <w:lang w:val="cy-GB"/>
              </w:rPr>
              <w:t>Prif Ddiben y Swydd</w:t>
            </w:r>
          </w:p>
          <w:p w14:paraId="0E40B54C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color w:val="FFFFFF" w:themeColor="background1"/>
                <w:sz w:val="22"/>
              </w:rPr>
            </w:pPr>
          </w:p>
        </w:tc>
        <w:tc>
          <w:tcPr>
            <w:tcW w:w="9185" w:type="dxa"/>
          </w:tcPr>
          <w:p w14:paraId="6377EABE" w14:textId="77777777" w:rsidR="00C4635E" w:rsidRPr="00C30B78" w:rsidRDefault="00B11394" w:rsidP="00C4635E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Mae Gwasanaeth Marchnata'r Brifysgol yn rhan o'r Gyfarwyddiaeth Marchnata, Recriwtio a Rhyngwladol (MRI). Mae'r Gwasanaeth Marchnata'n gyfrifol am:</w:t>
            </w:r>
          </w:p>
          <w:p w14:paraId="0A755577" w14:textId="77777777" w:rsidR="00C4635E" w:rsidRPr="00C30B78" w:rsidRDefault="00B11394" w:rsidP="00C4635E">
            <w:pPr>
              <w:pStyle w:val="TableParagraph"/>
              <w:numPr>
                <w:ilvl w:val="0"/>
                <w:numId w:val="10"/>
              </w:numPr>
              <w:tabs>
                <w:tab w:val="left" w:pos="1548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Ddarparu allbynnau marchnata sy'n gyson â nodau strategol a gwerthoedd y Brifysgol.</w:t>
            </w:r>
          </w:p>
          <w:p w14:paraId="525C72EC" w14:textId="77777777" w:rsidR="00C4635E" w:rsidRPr="00C30B78" w:rsidRDefault="00B11394" w:rsidP="00C4635E">
            <w:pPr>
              <w:pStyle w:val="TableParagraph"/>
              <w:numPr>
                <w:ilvl w:val="0"/>
                <w:numId w:val="10"/>
              </w:numPr>
              <w:tabs>
                <w:tab w:val="left" w:pos="1548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Ymrwymiad i ddarparu ymgyrchoedd, cynnwys, atebion digidol, brand a chynhyrchu creadigol o safon yn gyson sy'n seiliedig ar ganlyniadau ac sy'n gwella enw da Prifysgol Abertawe.</w:t>
            </w:r>
          </w:p>
          <w:p w14:paraId="3FB1A685" w14:textId="77777777" w:rsidR="00C4635E" w:rsidRPr="00C30B78" w:rsidRDefault="00B11394" w:rsidP="00C4635E">
            <w:pPr>
              <w:pStyle w:val="TableParagraph"/>
              <w:numPr>
                <w:ilvl w:val="0"/>
                <w:numId w:val="10"/>
              </w:numPr>
              <w:tabs>
                <w:tab w:val="left" w:pos="1548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Arddangos rhagoriaeth, amrywiaeth ac effaith gweithgareddau'r Brifysgol.</w:t>
            </w:r>
          </w:p>
          <w:p w14:paraId="1D4E0D8B" w14:textId="77777777" w:rsidR="00C4635E" w:rsidRPr="00C30B78" w:rsidRDefault="00C4635E" w:rsidP="00C4635E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66A3D13" w14:textId="77777777" w:rsidR="00C4635E" w:rsidRPr="00C30B78" w:rsidRDefault="00B11394" w:rsidP="00C4635E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Mae’r Gwasanaeth Marchnata’n gyfrifol am y meysydd gwasanaeth canlynol - y we, cynhyrchu creadigol, ymgyrchoedd, brand, cynnwys a chefnogi cynnyrch.</w:t>
            </w:r>
          </w:p>
          <w:p w14:paraId="44B5E8DB" w14:textId="77777777" w:rsidR="00C4635E" w:rsidRPr="00C30B78" w:rsidRDefault="00C4635E" w:rsidP="00C4635E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1B2E311" w14:textId="77777777" w:rsidR="00C4635E" w:rsidRPr="00C30B78" w:rsidRDefault="00B11394" w:rsidP="00C4635E">
            <w:pPr>
              <w:pStyle w:val="TableParagraph"/>
              <w:ind w:left="108"/>
              <w:rPr>
                <w:rFonts w:asciiTheme="minorHAnsi" w:hAnsiTheme="minorHAnsi" w:cstheme="minorHAnsi"/>
                <w:spacing w:val="-2"/>
              </w:rPr>
            </w:pPr>
            <w:r w:rsidRPr="00C30B78">
              <w:rPr>
                <w:rFonts w:asciiTheme="minorHAnsi" w:hAnsiTheme="minorHAnsi" w:cstheme="minorHAnsi"/>
                <w:spacing w:val="-2"/>
                <w:lang w:val="cy-GB"/>
              </w:rPr>
              <w:t>Mae'r rôl yn cynorthwyo i ddatblygu presenoldeb y Brifysgol ar y we, gan gynorthwyo wrth ddarparu profiad ar-lein o'r radd flaenaf i'r holl gynulleidfaoedd.</w:t>
            </w:r>
          </w:p>
          <w:p w14:paraId="16BDBDEC" w14:textId="77777777" w:rsidR="00C30B78" w:rsidRPr="00C30B78" w:rsidRDefault="00C30B78" w:rsidP="00C4635E">
            <w:pPr>
              <w:pStyle w:val="TableParagraph"/>
              <w:ind w:left="108"/>
              <w:rPr>
                <w:rFonts w:asciiTheme="minorHAnsi" w:hAnsiTheme="minorHAnsi" w:cstheme="minorHAnsi"/>
              </w:rPr>
            </w:pPr>
          </w:p>
          <w:p w14:paraId="082BC9CD" w14:textId="77777777" w:rsidR="00C4635E" w:rsidRPr="00C30B78" w:rsidRDefault="00B11394" w:rsidP="00C30B78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Gweithredu fel cyswllt cyntaf ar gyfer ymholiadau am y we, gan ddarparu cymorth technegol i ddatrys problemau gyda thudalennau gwe.</w:t>
            </w:r>
          </w:p>
          <w:p w14:paraId="12E96064" w14:textId="77777777" w:rsidR="00C4635E" w:rsidRPr="00C30B78" w:rsidRDefault="00B11394" w:rsidP="00C30B78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 xml:space="preserve">Bod yn gyfrifol am hyfforddi staff ar y system rheoli cynnwys (CMS), gan sicrhau bod yr holl ddeunyddiau hyfforddi a chyfeirio'n gyfredol. </w:t>
            </w:r>
          </w:p>
          <w:p w14:paraId="1E23A888" w14:textId="77777777" w:rsidR="00C4635E" w:rsidRPr="00C30B78" w:rsidRDefault="00B11394" w:rsidP="00C30B78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Gweithredu fel ceidwad porth, gan ddwyn cydweithwyr i gyfrif wrth sicrhau bod cynnwys yn cael ei gyhoeddi i'r safonau ymarfer gorau.</w:t>
            </w:r>
          </w:p>
          <w:p w14:paraId="590538D4" w14:textId="77777777" w:rsidR="00C4635E" w:rsidRPr="00C30B78" w:rsidRDefault="00B11394" w:rsidP="00C30B78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Arwain wrth roi cyngor ar arfer gorau o ran ysgrifennu ar gyfer y we, profiad y defnyddiwr, datblygu tudalennau gwe a hygyrchedd y we.</w:t>
            </w:r>
          </w:p>
          <w:p w14:paraId="38620B89" w14:textId="77777777" w:rsidR="00C4635E" w:rsidRPr="00C30B78" w:rsidRDefault="00B11394" w:rsidP="00C30B78">
            <w:pPr>
              <w:pStyle w:val="ListParagraph"/>
              <w:numPr>
                <w:ilvl w:val="0"/>
                <w:numId w:val="9"/>
              </w:numPr>
              <w:spacing w:before="0"/>
              <w:rPr>
                <w:rFonts w:asciiTheme="minorHAnsi" w:hAnsiTheme="minorHAnsi" w:cstheme="minorHAnsi"/>
                <w:sz w:val="22"/>
              </w:rPr>
            </w:pPr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 xml:space="preserve">Sicrhau bod canllawiau brand y Brifysgol yn cael eu dilyn ym mhob rhan o'r wefan. </w:t>
            </w:r>
          </w:p>
          <w:p w14:paraId="24615D8A" w14:textId="77777777" w:rsidR="00C4635E" w:rsidRPr="00C30B78" w:rsidRDefault="00B11394" w:rsidP="00C30B78">
            <w:pPr>
              <w:pStyle w:val="ListParagraph"/>
              <w:numPr>
                <w:ilvl w:val="0"/>
                <w:numId w:val="9"/>
              </w:numPr>
              <w:spacing w:before="0" w:after="0"/>
              <w:rPr>
                <w:rFonts w:asciiTheme="minorHAnsi" w:hAnsiTheme="minorHAnsi" w:cstheme="minorHAnsi"/>
                <w:sz w:val="22"/>
              </w:rPr>
            </w:pPr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 xml:space="preserve">Cefnogi timau i fesur perfformiad y we ar dudalennau allweddol a gweithgarwch defnyddwyr gan ddefnyddio offer megis </w:t>
            </w:r>
            <w:proofErr w:type="spellStart"/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>Silktide</w:t>
            </w:r>
            <w:proofErr w:type="spellEnd"/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 xml:space="preserve"> a llunio adroddiadau rheolaidd.</w:t>
            </w:r>
          </w:p>
          <w:p w14:paraId="464E37A5" w14:textId="77777777" w:rsidR="00C4635E" w:rsidRPr="00C30B78" w:rsidRDefault="00B11394" w:rsidP="00C30B78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Cynorthwyo'r Rheolwr Marchnata i ddatblygu a chynnal a chadw tudalennau gwe'r</w:t>
            </w:r>
          </w:p>
          <w:p w14:paraId="41B99DD7" w14:textId="77777777" w:rsidR="00C4635E" w:rsidRPr="00C30B78" w:rsidRDefault="00B11394" w:rsidP="00C30B78">
            <w:pPr>
              <w:pStyle w:val="TableParagraph"/>
              <w:ind w:left="828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Brifysgol.</w:t>
            </w:r>
          </w:p>
          <w:p w14:paraId="08E92656" w14:textId="77777777" w:rsidR="00C4635E" w:rsidRPr="00C30B78" w:rsidRDefault="00B11394" w:rsidP="00C30B78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Ysgrifennu copi cryno a golygu cynnwys yn gywir ar gyfer presenoldeb y Brifysgol ar y we.</w:t>
            </w:r>
          </w:p>
          <w:p w14:paraId="737073ED" w14:textId="77777777" w:rsidR="00C4635E" w:rsidRPr="00C30B78" w:rsidRDefault="00B11394" w:rsidP="00C4635E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  <w:tab w:val="left" w:pos="828"/>
              </w:tabs>
              <w:spacing w:before="1"/>
              <w:ind w:right="474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Cynorthwyo'r Rheolwr Marchnata i gyflawni’r strategaeth optimeiddio peiriannau chwilio a'r cynllun gweithredu.</w:t>
            </w:r>
          </w:p>
          <w:p w14:paraId="3C1C3E43" w14:textId="77777777" w:rsidR="00C4635E" w:rsidRPr="00C30B78" w:rsidRDefault="00B11394" w:rsidP="00C4635E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  <w:tab w:val="left" w:pos="828"/>
              </w:tabs>
              <w:ind w:right="344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Ymchwilio i wefan y Brifysgol a’i chymharu â gwefannau eraill, gan fod yn ymwybodol o ddatblygiadau technegol a thueddiadau mewn perthynas â’r we.</w:t>
            </w:r>
          </w:p>
          <w:p w14:paraId="228D7139" w14:textId="4347BDF0" w:rsidR="00C4635E" w:rsidRPr="00C30B78" w:rsidRDefault="00B11394" w:rsidP="00C4635E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  <w:tab w:val="left" w:pos="828"/>
              </w:tabs>
              <w:spacing w:before="2" w:line="237" w:lineRule="auto"/>
              <w:ind w:right="234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Gweithio gyda'r Gwasanaeth Marchnata ehangach i gynorthwyo i greu cynnwys o safon, gan gynnwys copi, ffotograffiaeth a fideo ar gyfer gwefan y Brifysgol.</w:t>
            </w:r>
          </w:p>
          <w:p w14:paraId="273D6C3A" w14:textId="77777777" w:rsidR="00C4635E" w:rsidRPr="00C30B78" w:rsidRDefault="00B11394" w:rsidP="00C4635E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  <w:tab w:val="left" w:pos="828"/>
              </w:tabs>
              <w:spacing w:before="1"/>
              <w:ind w:right="267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 xml:space="preserve">Blaenoriaethu tasgau i fodloni terfynau amser a rheoli llwyth gwaith yn effeithlon wrth </w:t>
            </w:r>
            <w:r w:rsidRPr="00C30B78">
              <w:rPr>
                <w:rFonts w:asciiTheme="minorHAnsi" w:hAnsiTheme="minorHAnsi" w:cstheme="minorHAnsi"/>
                <w:lang w:val="cy-GB"/>
              </w:rPr>
              <w:lastRenderedPageBreak/>
              <w:t>gynnal ansawdd a chywirdeb.</w:t>
            </w:r>
          </w:p>
          <w:p w14:paraId="7A6DC2B6" w14:textId="77777777" w:rsidR="00C4635E" w:rsidRPr="00C30B78" w:rsidRDefault="00B11394" w:rsidP="00C4635E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  <w:tab w:val="left" w:pos="828"/>
              </w:tabs>
              <w:spacing w:before="1"/>
              <w:ind w:right="267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Ymgymryd â chyfrifoldebau rheolwr llinell a chynnal Adolygiadau Datblygiad Proffesiynol ystyrlon a chynyddol ar gyfer y cydweithwyr sy'n atebol yn uniongyrchol i chi, rheoli materion AD megis gwyliau blynyddol, salwch a pherfformiad, gan ddarparu eglurder am rolau, cyfrifoldebau ac atebolrwydd.</w:t>
            </w:r>
          </w:p>
          <w:p w14:paraId="5FD3B18F" w14:textId="77777777" w:rsidR="00C4635E" w:rsidRPr="00C30B78" w:rsidRDefault="00B11394" w:rsidP="00C4635E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</w:tabs>
              <w:spacing w:before="1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Sicrhau y glynir wrth bolisïau a phrosesau mewnol y Brifysgol ar bob adeg.</w:t>
            </w:r>
          </w:p>
          <w:p w14:paraId="574F9516" w14:textId="77777777" w:rsidR="00C4635E" w:rsidRPr="00C30B78" w:rsidRDefault="00B11394" w:rsidP="00C4635E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  <w:tab w:val="left" w:pos="828"/>
              </w:tabs>
              <w:spacing w:before="1"/>
              <w:ind w:right="340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Sicrhau cydymffurfiaeth ar draws polisïau a deddfwriaeth allanol, gan gynnwys y CMA, Safonau'r Gymraeg, Hygyrchedd a'r GDPR, ond heb fod yn gyfyngedig i’r rhain.</w:t>
            </w:r>
          </w:p>
          <w:p w14:paraId="23175A8A" w14:textId="77777777" w:rsidR="00C4635E" w:rsidRPr="00C30B78" w:rsidRDefault="00B11394" w:rsidP="00C4635E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  <w:tab w:val="left" w:pos="828"/>
              </w:tabs>
              <w:ind w:right="220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Darparu cymorth gweithredol drwy gydol y cyfnod Cadarnhau a Chlirio yn unol â chyfarwyddyd y rheolwr llinell.</w:t>
            </w:r>
          </w:p>
          <w:p w14:paraId="51F9290A" w14:textId="77777777" w:rsidR="00C4635E" w:rsidRPr="00C30B78" w:rsidRDefault="00B11394" w:rsidP="00C4635E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  <w:tab w:val="left" w:pos="828"/>
              </w:tabs>
              <w:spacing w:before="3" w:line="237" w:lineRule="auto"/>
              <w:ind w:right="334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Darparu cymorth gweithredol ar gyfer digwyddiadau recriwtio allweddol, megis Diwrnodau Agored, ffeiriau allanol, yn unol â chyfarwyddyd y rheolwr llinell.</w:t>
            </w:r>
          </w:p>
          <w:p w14:paraId="5EA8345B" w14:textId="77777777" w:rsidR="00C4635E" w:rsidRPr="00C30B78" w:rsidRDefault="00B11394" w:rsidP="00C4635E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</w:tabs>
              <w:spacing w:before="1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Gweithio'n agos gyda phob maes arall yn y Gwasanaeth Marchnata ac MRI.</w:t>
            </w:r>
          </w:p>
          <w:p w14:paraId="75ED6B16" w14:textId="77777777" w:rsidR="00C4635E" w:rsidRPr="00C30B78" w:rsidRDefault="00B11394" w:rsidP="00C4635E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</w:tabs>
              <w:spacing w:before="1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Gweithredu fel aelod ystwyth o'r Gwasanaeth Marchnata, yn ôl cyfarwyddyd y rheolwr llinell yn unol ag anghenion gweithredol a busnes.</w:t>
            </w:r>
          </w:p>
          <w:p w14:paraId="303217A4" w14:textId="77777777" w:rsidR="00C4635E" w:rsidRPr="00C30B78" w:rsidRDefault="00B11394" w:rsidP="00C4635E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  <w:tab w:val="left" w:pos="828"/>
              </w:tabs>
              <w:ind w:right="393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Darparu gwasanaeth proffesiynol ac effeithlon sy'n canolbwyntio ar gwsmeriaid, gan sicrhau bod canlyniadau marchnata'n cael eu cyflawni'n brydlon ac yn unol â'r lefel gwasanaeth y cytunwyd arni.</w:t>
            </w:r>
          </w:p>
          <w:p w14:paraId="0CC1B0BE" w14:textId="77777777" w:rsidR="00C4635E" w:rsidRPr="00C30B78" w:rsidRDefault="00B11394" w:rsidP="00C4635E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  <w:tab w:val="left" w:pos="828"/>
              </w:tabs>
              <w:spacing w:line="256" w:lineRule="auto"/>
              <w:ind w:right="277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Ceisio, rhoi a gweithredu ar adborth i wella fel gweithiwr proffesiynol, gan gymryd cyfrifoldeb am eich Datblygiad Proffesiynol Parhaus eich hun.</w:t>
            </w:r>
          </w:p>
          <w:p w14:paraId="7DA62B68" w14:textId="77777777" w:rsidR="00C4635E" w:rsidRPr="00C30B78" w:rsidRDefault="00C4635E" w:rsidP="00C4635E">
            <w:pPr>
              <w:pStyle w:val="TableParagraph"/>
              <w:tabs>
                <w:tab w:val="left" w:pos="826"/>
              </w:tabs>
              <w:spacing w:before="1"/>
              <w:rPr>
                <w:rFonts w:asciiTheme="minorHAnsi" w:hAnsiTheme="minorHAnsi" w:cstheme="minorHAnsi"/>
              </w:rPr>
            </w:pPr>
          </w:p>
          <w:p w14:paraId="6ADC326F" w14:textId="77777777" w:rsidR="00917637" w:rsidRPr="00C30B78" w:rsidRDefault="00B11394" w:rsidP="00C4635E">
            <w:pPr>
              <w:pStyle w:val="ListParagraph"/>
              <w:spacing w:before="0" w:after="0" w:line="240" w:lineRule="auto"/>
              <w:ind w:left="360"/>
              <w:rPr>
                <w:rFonts w:asciiTheme="minorHAnsi" w:hAnsiTheme="minorHAnsi" w:cstheme="minorHAnsi"/>
                <w:sz w:val="22"/>
              </w:rPr>
            </w:pPr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>Fel Cyfarwyddiaeth perfformiad uchel sy'n gwella o hyd, disgwylir i’r holl aelodau staff gyflawni rolau gwahanol mewn agweddau eraill ar waith Marchnata, Recriwtio a Rhyngwladol neu'r brifysgol ehangach, er twf personol a phroffesiynol neu yn unol â gofynion gweithredol.</w:t>
            </w:r>
          </w:p>
        </w:tc>
      </w:tr>
      <w:tr w:rsidR="004C2E89" w14:paraId="3E56E96E" w14:textId="77777777" w:rsidTr="00B11394">
        <w:tc>
          <w:tcPr>
            <w:tcW w:w="1731" w:type="dxa"/>
            <w:shd w:val="clear" w:color="auto" w:fill="242F60"/>
            <w:vAlign w:val="center"/>
          </w:tcPr>
          <w:p w14:paraId="1E850266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color w:val="FFFFFF" w:themeColor="background1"/>
                <w:sz w:val="22"/>
              </w:rPr>
            </w:pPr>
            <w:r w:rsidRPr="00C30B78">
              <w:rPr>
                <w:rFonts w:ascii="Calibri" w:hAnsi="Calibri" w:cstheme="minorHAnsi"/>
                <w:b/>
                <w:bCs/>
                <w:color w:val="FFFFFF" w:themeColor="background1"/>
                <w:sz w:val="22"/>
                <w:lang w:val="cy-GB"/>
              </w:rPr>
              <w:lastRenderedPageBreak/>
              <w:t>Dyletswyddau Cyffredinol</w:t>
            </w:r>
          </w:p>
        </w:tc>
        <w:tc>
          <w:tcPr>
            <w:tcW w:w="9185" w:type="dxa"/>
          </w:tcPr>
          <w:p w14:paraId="6FB9C763" w14:textId="77777777" w:rsidR="00917637" w:rsidRPr="00C30B78" w:rsidRDefault="00B11394" w:rsidP="00917637">
            <w:pPr>
              <w:pStyle w:val="ListParagraph"/>
              <w:numPr>
                <w:ilvl w:val="0"/>
                <w:numId w:val="8"/>
              </w:numPr>
              <w:spacing w:before="0" w:after="0" w:line="240" w:lineRule="auto"/>
              <w:jc w:val="both"/>
              <w:rPr>
                <w:rFonts w:asciiTheme="minorHAnsi" w:eastAsiaTheme="minorHAnsi" w:hAnsiTheme="minorHAnsi" w:cstheme="minorHAnsi"/>
                <w:sz w:val="22"/>
              </w:rPr>
            </w:pPr>
            <w:r w:rsidRPr="00C30B78">
              <w:rPr>
                <w:rFonts w:asciiTheme="minorHAnsi" w:eastAsiaTheme="minorHAnsi" w:hAnsiTheme="minorHAnsi" w:cstheme="minorHAnsi"/>
                <w:sz w:val="22"/>
                <w:lang w:val="cy-GB"/>
              </w:rPr>
              <w:t>Cyfrannu'n llawn at bolisïau Galluogi Perfformiad ac Iaith Gymraeg y Brifysgol.</w:t>
            </w:r>
          </w:p>
          <w:p w14:paraId="452313FB" w14:textId="77777777" w:rsidR="00917637" w:rsidRPr="00C30B78" w:rsidRDefault="00B11394" w:rsidP="00917637">
            <w:pPr>
              <w:pStyle w:val="ListParagraph"/>
              <w:numPr>
                <w:ilvl w:val="0"/>
                <w:numId w:val="8"/>
              </w:numPr>
              <w:spacing w:before="0" w:after="0" w:line="240" w:lineRule="auto"/>
              <w:jc w:val="both"/>
              <w:rPr>
                <w:rFonts w:asciiTheme="minorHAnsi" w:eastAsiaTheme="minorHAnsi" w:hAnsiTheme="minorHAnsi" w:cstheme="minorHAnsi"/>
                <w:sz w:val="22"/>
              </w:rPr>
            </w:pPr>
            <w:r w:rsidRPr="00C30B78">
              <w:rPr>
                <w:rFonts w:asciiTheme="minorHAnsi" w:eastAsiaTheme="minorHAnsi" w:hAnsiTheme="minorHAnsi" w:cstheme="minorHAnsi"/>
                <w:sz w:val="22"/>
                <w:lang w:val="cy-GB"/>
              </w:rPr>
              <w:t>Hyrwyddo cydraddoldeb ac amrywiaeth mewn arferion gwaith a chynnal perthnasoedd gweithio cadarnhaol.</w:t>
            </w:r>
          </w:p>
          <w:p w14:paraId="6DC25720" w14:textId="77777777" w:rsidR="00917637" w:rsidRPr="00C30B78" w:rsidRDefault="00B11394" w:rsidP="00917637">
            <w:pPr>
              <w:pStyle w:val="ListParagraph"/>
              <w:numPr>
                <w:ilvl w:val="0"/>
                <w:numId w:val="8"/>
              </w:numPr>
              <w:spacing w:before="0" w:after="0" w:line="240" w:lineRule="auto"/>
              <w:jc w:val="both"/>
              <w:rPr>
                <w:rFonts w:asciiTheme="minorHAnsi" w:eastAsiaTheme="minorHAnsi" w:hAnsiTheme="minorHAnsi" w:cstheme="minorHAnsi"/>
                <w:sz w:val="22"/>
              </w:rPr>
            </w:pPr>
            <w:r w:rsidRPr="00C30B78">
              <w:rPr>
                <w:rFonts w:asciiTheme="minorHAnsi" w:eastAsiaTheme="minorHAnsi" w:hAnsiTheme="minorHAnsi" w:cstheme="minorHAnsi"/>
                <w:sz w:val="22"/>
                <w:lang w:val="cy-GB"/>
              </w:rPr>
              <w:t xml:space="preserve">Arwain wrth wella perfformiad iechyd a diogelwch yn barhaus drwy ddealltwriaeth dda o'r proffil risg a thrwy ddatblygu diwylliant cadarnhaol o ran iechyd a diogelwch. </w:t>
            </w:r>
          </w:p>
          <w:p w14:paraId="539569C0" w14:textId="77777777" w:rsidR="00917637" w:rsidRPr="00C30B78" w:rsidRDefault="00B11394" w:rsidP="00917637">
            <w:pPr>
              <w:pStyle w:val="ListParagraph"/>
              <w:numPr>
                <w:ilvl w:val="0"/>
                <w:numId w:val="8"/>
              </w:numPr>
              <w:spacing w:before="0" w:after="0" w:line="240" w:lineRule="auto"/>
              <w:jc w:val="both"/>
              <w:rPr>
                <w:rFonts w:asciiTheme="minorHAnsi" w:eastAsiaTheme="minorHAnsi" w:hAnsiTheme="minorHAnsi" w:cstheme="minorHAnsi"/>
                <w:sz w:val="22"/>
              </w:rPr>
            </w:pPr>
            <w:r w:rsidRPr="00C30B78">
              <w:rPr>
                <w:rFonts w:asciiTheme="minorHAnsi" w:eastAsiaTheme="minorHAnsi" w:hAnsiTheme="minorHAnsi" w:cstheme="minorHAnsi"/>
                <w:sz w:val="22"/>
                <w:lang w:val="cy-GB"/>
              </w:rPr>
              <w:t>Unrhyw ddyletswyddau eraill y mae'r Gyfadran/y Gyfarwyddiaeth/y Maes Gwasanaeth wedi cytuno arnynt.</w:t>
            </w:r>
          </w:p>
          <w:p w14:paraId="2606BFCC" w14:textId="77777777" w:rsidR="00917637" w:rsidRPr="00C30B78" w:rsidRDefault="00B11394" w:rsidP="00917637">
            <w:pPr>
              <w:pStyle w:val="ListParagraph"/>
              <w:numPr>
                <w:ilvl w:val="0"/>
                <w:numId w:val="8"/>
              </w:numPr>
              <w:spacing w:before="0" w:after="0" w:line="240" w:lineRule="auto"/>
              <w:jc w:val="both"/>
              <w:rPr>
                <w:rFonts w:asciiTheme="minorHAnsi" w:eastAsiaTheme="minorHAnsi" w:hAnsiTheme="minorHAnsi" w:cstheme="minorHAnsi"/>
                <w:sz w:val="22"/>
              </w:rPr>
            </w:pPr>
            <w:r w:rsidRPr="00C30B78">
              <w:rPr>
                <w:rFonts w:asciiTheme="minorHAnsi" w:eastAsiaTheme="minorHAnsi" w:hAnsiTheme="minorHAnsi" w:cstheme="minorHAnsi"/>
                <w:sz w:val="22"/>
                <w:lang w:val="cy-GB"/>
              </w:rPr>
              <w:t>Sicrhau bod rheoli risg yn rhan annatod o unrhyw broses benderfynu, drwy sicrhau cydymffurfiaeth â Pholisi Rheoli Risg y Brifysgol</w:t>
            </w:r>
          </w:p>
          <w:p w14:paraId="6BF8AECD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4C2E89" w14:paraId="36C2AC3D" w14:textId="77777777" w:rsidTr="00B11394">
        <w:tc>
          <w:tcPr>
            <w:tcW w:w="1731" w:type="dxa"/>
            <w:shd w:val="clear" w:color="auto" w:fill="242F60"/>
            <w:vAlign w:val="center"/>
          </w:tcPr>
          <w:p w14:paraId="2745FDA6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color w:val="FFFFFF" w:themeColor="background1"/>
                <w:sz w:val="22"/>
              </w:rPr>
            </w:pPr>
            <w:r w:rsidRPr="00C30B78">
              <w:rPr>
                <w:rFonts w:ascii="Calibri" w:hAnsi="Calibri" w:cstheme="minorHAnsi"/>
                <w:b/>
                <w:bCs/>
                <w:color w:val="FFFFFF" w:themeColor="background1"/>
                <w:sz w:val="22"/>
                <w:lang w:val="cy-GB"/>
              </w:rPr>
              <w:t>Gwerthoedd Arweinyddiaeth</w:t>
            </w:r>
          </w:p>
        </w:tc>
        <w:tc>
          <w:tcPr>
            <w:tcW w:w="9185" w:type="dxa"/>
          </w:tcPr>
          <w:p w14:paraId="4320973B" w14:textId="324E65A6" w:rsidR="005265E1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sz w:val="22"/>
              </w:rPr>
            </w:pPr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>Mae'r holl feysydd Gwasanaethau Proffesiynol ym Mhrifysgol Abertawe yn gweithredu yn unol â chyfres ddiffiniedig o Werthoedd Craidd:</w:t>
            </w:r>
            <w:r>
              <w:rPr>
                <w:rFonts w:asciiTheme="minorHAnsi" w:hAnsiTheme="minorHAnsi" w:cstheme="minorHAnsi"/>
                <w:sz w:val="22"/>
                <w:lang w:val="cy-GB"/>
              </w:rPr>
              <w:t xml:space="preserve"> </w:t>
            </w:r>
            <w:hyperlink r:id="rId11" w:history="1">
              <w:r w:rsidRPr="00C30B78">
                <w:rPr>
                  <w:rStyle w:val="Hyperlink"/>
                  <w:rFonts w:ascii="Calibri" w:hAnsi="Calibri" w:cstheme="minorHAnsi"/>
                  <w:sz w:val="22"/>
                  <w:lang w:val="cy-GB"/>
                </w:rPr>
                <w:t>Gwerthoedd Gwasanaethau Proffesiynol</w:t>
              </w:r>
            </w:hyperlink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 xml:space="preserve"> a disgwylir i bawb ddangos ymrwymiad i'r gwerthoedd hyn o'r adeg gwneud cais am swydd i gyflawni eu rolau o ddydd i ddydd.  Mae ymrwymiad i'n gwerthoedd ym Mhrifysgol Abertawe yn ein cefnogi wrth hyrwyddo cydraddoldeb ac wrth werthfawrogi amrywiaeth er mwyn defnyddio'r holl ddoniau sydd gennym.</w:t>
            </w:r>
          </w:p>
          <w:p w14:paraId="545688AD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sz w:val="22"/>
              </w:rPr>
            </w:pPr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br/>
              <w:t xml:space="preserve">Yn ogystal, byddwch chi’n gweithredu yn unol â set ddiffiniedig o </w:t>
            </w:r>
            <w:hyperlink r:id="rId12" w:history="1">
              <w:r w:rsidRPr="00C30B78">
                <w:rPr>
                  <w:rStyle w:val="Hyperlink"/>
                  <w:rFonts w:ascii="Calibri" w:hAnsi="Calibri" w:cstheme="minorHAnsi"/>
                  <w:sz w:val="22"/>
                  <w:lang w:val="cy-GB"/>
                </w:rPr>
                <w:t>Werthoedd Arweinyddiaeth</w:t>
              </w:r>
            </w:hyperlink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 xml:space="preserve">: </w:t>
            </w:r>
          </w:p>
          <w:p w14:paraId="16C63150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hAnsiTheme="minorHAnsi" w:cstheme="minorHAnsi"/>
                <w:sz w:val="22"/>
              </w:rPr>
            </w:pPr>
          </w:p>
          <w:p w14:paraId="4C5E8315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sz w:val="22"/>
              </w:rPr>
            </w:pPr>
            <w:r w:rsidRPr="00C30B78">
              <w:rPr>
                <w:rFonts w:ascii="Calibri" w:hAnsi="Calibri" w:cstheme="minorHAnsi"/>
                <w:b/>
                <w:bCs/>
                <w:sz w:val="22"/>
                <w:lang w:val="cy-GB"/>
              </w:rPr>
              <w:t xml:space="preserve">Rydym yn Broffesiynol </w:t>
            </w:r>
          </w:p>
          <w:p w14:paraId="60D79F3C" w14:textId="77777777" w:rsidR="00917637" w:rsidRPr="00C30B78" w:rsidRDefault="00B11394" w:rsidP="00917637">
            <w:pPr>
              <w:pStyle w:val="Default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 xml:space="preserve">Rydym yn datblygu’n bersonol ac yn datblygu ein timau drwy ddatblygiad proffesiynol parhaus, ac yn defnyddio adborth i wella. Rydym yn creu diwylliant sy’n cyflawni canlyniadau llwyddiannus drwy bobl, gan gefnogi, datblygu a herio ein timau i lwyddo. Rydym yn cynnwys ein pobl wrth ddatblygu </w:t>
            </w:r>
            <w:r w:rsidRPr="00C30B78">
              <w:rPr>
                <w:rFonts w:asciiTheme="minorHAnsi" w:hAnsiTheme="minorHAnsi" w:cstheme="minorHAnsi"/>
                <w:lang w:val="cy-GB"/>
              </w:rPr>
              <w:lastRenderedPageBreak/>
              <w:t xml:space="preserve">gweledigaeth ar gyfer y dyfodol a galluogi </w:t>
            </w:r>
            <w:proofErr w:type="spellStart"/>
            <w:r w:rsidRPr="00C30B78">
              <w:rPr>
                <w:rFonts w:asciiTheme="minorHAnsi" w:hAnsiTheme="minorHAnsi" w:cstheme="minorHAnsi"/>
                <w:lang w:val="cy-GB"/>
              </w:rPr>
              <w:t>arloesedd</w:t>
            </w:r>
            <w:proofErr w:type="spellEnd"/>
            <w:r w:rsidRPr="00C30B78">
              <w:rPr>
                <w:rFonts w:asciiTheme="minorHAnsi" w:hAnsiTheme="minorHAnsi" w:cstheme="minorHAnsi"/>
                <w:lang w:val="cy-GB"/>
              </w:rPr>
              <w:t xml:space="preserve"> a newid, gan wella perfformiad y Brifysgol, timau ac unigolion. </w:t>
            </w:r>
          </w:p>
          <w:p w14:paraId="4B049C22" w14:textId="77777777" w:rsidR="00917637" w:rsidRPr="00C30B78" w:rsidRDefault="00917637" w:rsidP="00917637">
            <w:pPr>
              <w:pStyle w:val="Default"/>
              <w:rPr>
                <w:rFonts w:asciiTheme="minorHAnsi" w:hAnsiTheme="minorHAnsi" w:cstheme="minorHAnsi"/>
              </w:rPr>
            </w:pPr>
          </w:p>
          <w:p w14:paraId="0AE6AE4E" w14:textId="77777777" w:rsidR="00917637" w:rsidRPr="00C30B78" w:rsidRDefault="00B11394" w:rsidP="00917637">
            <w:pPr>
              <w:pStyle w:val="Default"/>
              <w:rPr>
                <w:rFonts w:asciiTheme="minorHAnsi" w:hAnsiTheme="minorHAnsi" w:cstheme="minorHAnsi"/>
              </w:rPr>
            </w:pPr>
            <w:r w:rsidRPr="00C30B78">
              <w:rPr>
                <w:rFonts w:ascii="Calibri" w:hAnsi="Calibri" w:cstheme="minorHAnsi"/>
                <w:b/>
                <w:bCs/>
                <w:lang w:val="cy-GB"/>
              </w:rPr>
              <w:t xml:space="preserve">Rydym yn Cydweithio </w:t>
            </w:r>
          </w:p>
          <w:p w14:paraId="4EB993AB" w14:textId="77777777" w:rsidR="00917637" w:rsidRPr="00C30B78" w:rsidRDefault="00B11394" w:rsidP="00917637">
            <w:pPr>
              <w:pStyle w:val="Default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 xml:space="preserve">Rydym yn galluogi ein timau i weithio ar y cyd ac ar draws swyddogaethau i gyflawni canlyniadau llwyddiannus sy'n rhagori ar anghenion a disgwyliadau ein cwsmeriaid. Rydym yn gyfrifol am greu amgylcheddau sy’n dangos cydraddoldeb ac yn meithrin ymddiriedaeth, parch a her. Rydym yn atebol am ddarparu eglurder a chyfeiriad, gan gyfleu’r “darlun mawr” a manteisio ar syniadau a chyfleoedd i wireddu gweledigaeth y Brifysgol. </w:t>
            </w:r>
          </w:p>
          <w:p w14:paraId="4062DCD7" w14:textId="77777777" w:rsidR="00917637" w:rsidRPr="00C30B78" w:rsidRDefault="00917637" w:rsidP="00917637">
            <w:pPr>
              <w:pStyle w:val="Default"/>
              <w:rPr>
                <w:rFonts w:asciiTheme="minorHAnsi" w:hAnsiTheme="minorHAnsi" w:cstheme="minorHAnsi"/>
              </w:rPr>
            </w:pPr>
          </w:p>
          <w:p w14:paraId="2BBEF627" w14:textId="77777777" w:rsidR="00917637" w:rsidRPr="00C30B78" w:rsidRDefault="00B11394" w:rsidP="00917637">
            <w:pPr>
              <w:pStyle w:val="Default"/>
              <w:rPr>
                <w:rFonts w:asciiTheme="minorHAnsi" w:hAnsiTheme="minorHAnsi" w:cstheme="minorHAnsi"/>
              </w:rPr>
            </w:pPr>
            <w:r w:rsidRPr="00C30B78">
              <w:rPr>
                <w:rFonts w:ascii="Calibri" w:hAnsi="Calibri" w:cstheme="minorHAnsi"/>
                <w:b/>
                <w:bCs/>
                <w:lang w:val="cy-GB"/>
              </w:rPr>
              <w:t>Rydym yn ofalgar</w:t>
            </w:r>
            <w:r w:rsidRPr="00C30B78">
              <w:rPr>
                <w:rFonts w:ascii="Calibri" w:hAnsi="Calibri" w:cstheme="minorHAnsi"/>
                <w:bCs/>
                <w:lang w:val="cy-GB"/>
              </w:rPr>
              <w:t xml:space="preserve"> </w:t>
            </w:r>
          </w:p>
          <w:p w14:paraId="57F60C09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sz w:val="22"/>
              </w:rPr>
            </w:pPr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>Rydym yn creu amgylcheddau sy’n nodi ac yn deall anghenion Cymuned y Brifysgol (ein myfyrwyr, ein cydweithwyr, ein partneriaid allanol a’r cyhoedd), gan roi blaenoriaeth i ddiwallu'r rhain. Rydym yn ysgogi ac yn ysbrydoli ein timau i ddarparu’r safonau uchaf o ofal personol ac, wrth wneud hynny, rydym yn cynnal brand Prifysgol Abertawe.</w:t>
            </w:r>
          </w:p>
          <w:p w14:paraId="15389541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 w:val="22"/>
                <w:lang w:val="en-US"/>
              </w:rPr>
            </w:pPr>
          </w:p>
        </w:tc>
      </w:tr>
      <w:tr w:rsidR="004C2E89" w14:paraId="53BA31EE" w14:textId="77777777" w:rsidTr="00B11394">
        <w:tc>
          <w:tcPr>
            <w:tcW w:w="1731" w:type="dxa"/>
            <w:shd w:val="clear" w:color="auto" w:fill="242F60"/>
            <w:vAlign w:val="center"/>
          </w:tcPr>
          <w:p w14:paraId="655680E4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color w:val="FFFFFF" w:themeColor="background1"/>
                <w:sz w:val="22"/>
              </w:rPr>
            </w:pPr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lastRenderedPageBreak/>
              <w:br w:type="page"/>
            </w:r>
            <w:r w:rsidRPr="00C30B78">
              <w:rPr>
                <w:rFonts w:ascii="Calibri" w:hAnsi="Calibri" w:cstheme="minorHAnsi"/>
                <w:b/>
                <w:bCs/>
                <w:color w:val="FFFFFF" w:themeColor="background1"/>
                <w:sz w:val="22"/>
                <w:lang w:val="cy-GB"/>
              </w:rPr>
              <w:t>Manyleb Person</w:t>
            </w:r>
          </w:p>
          <w:p w14:paraId="429B97C6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hAnsiTheme="minorHAnsi" w:cstheme="minorHAnsi"/>
                <w:color w:val="FFFFFF" w:themeColor="background1"/>
                <w:sz w:val="22"/>
              </w:rPr>
            </w:pPr>
          </w:p>
        </w:tc>
        <w:tc>
          <w:tcPr>
            <w:tcW w:w="9185" w:type="dxa"/>
          </w:tcPr>
          <w:p w14:paraId="661A64D0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sz w:val="22"/>
                <w:u w:val="single"/>
              </w:rPr>
            </w:pPr>
            <w:r w:rsidRPr="00C30B78">
              <w:rPr>
                <w:rFonts w:ascii="Calibri" w:hAnsi="Calibri" w:cstheme="minorHAnsi"/>
                <w:b/>
                <w:bCs/>
                <w:sz w:val="22"/>
                <w:u w:val="single"/>
                <w:lang w:val="cy-GB"/>
              </w:rPr>
              <w:t>Meini Prawf Hanfodol:</w:t>
            </w:r>
          </w:p>
          <w:p w14:paraId="1D9A7042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sz w:val="22"/>
                <w:u w:val="single"/>
              </w:rPr>
            </w:pPr>
          </w:p>
          <w:p w14:paraId="48D14EA5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sz w:val="22"/>
              </w:rPr>
            </w:pPr>
            <w:r w:rsidRPr="00C30B78">
              <w:rPr>
                <w:rFonts w:ascii="Calibri" w:hAnsi="Calibri" w:cstheme="minorHAnsi"/>
                <w:b/>
                <w:bCs/>
                <w:sz w:val="22"/>
                <w:lang w:val="cy-GB"/>
              </w:rPr>
              <w:t>Gwerthoedd Arweinyddiaeth:</w:t>
            </w:r>
          </w:p>
          <w:p w14:paraId="20C2F266" w14:textId="77777777" w:rsidR="00917637" w:rsidRPr="00C30B78" w:rsidRDefault="00B11394" w:rsidP="00917637">
            <w:pPr>
              <w:pStyle w:val="ListParagraph"/>
              <w:numPr>
                <w:ilvl w:val="0"/>
                <w:numId w:val="7"/>
              </w:numPr>
              <w:spacing w:before="0" w:after="0" w:line="240" w:lineRule="auto"/>
              <w:rPr>
                <w:rFonts w:asciiTheme="minorHAnsi" w:hAnsiTheme="minorHAnsi" w:cstheme="minorHAnsi"/>
                <w:sz w:val="22"/>
              </w:rPr>
            </w:pPr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>Tystiolaeth o greu diwylliant sy'n cyflawni canlyniadau llwyddiannus drwy bobl, gan ddatblygu a herio timau i lwyddo, ac ymfalchïo mewn darparu gwasanaethau ac atebion proffesiynol.</w:t>
            </w:r>
          </w:p>
          <w:p w14:paraId="71DA0074" w14:textId="77777777" w:rsidR="00917637" w:rsidRPr="00C30B78" w:rsidRDefault="00B11394" w:rsidP="00917637">
            <w:pPr>
              <w:pStyle w:val="ListParagraph"/>
              <w:numPr>
                <w:ilvl w:val="0"/>
                <w:numId w:val="7"/>
              </w:numPr>
              <w:spacing w:before="0" w:after="0" w:line="240" w:lineRule="auto"/>
              <w:rPr>
                <w:rFonts w:asciiTheme="minorHAnsi" w:hAnsiTheme="minorHAnsi" w:cstheme="minorHAnsi"/>
                <w:sz w:val="22"/>
              </w:rPr>
            </w:pPr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>Gallu i alluogi timau i weithio gyda'i gilydd ac ar draws swyddogaethau i gyflawni canlyniadau llwyddiannus sy'n rhagori ar anghenion a disgwyliadau cwsmeriaid, a chreu amgylcheddau sy'n dangos cydraddoldeb, yn meithrin ymddiriedaeth, parch a her.</w:t>
            </w:r>
          </w:p>
          <w:p w14:paraId="53505455" w14:textId="77777777" w:rsidR="00917637" w:rsidRPr="00C30B78" w:rsidRDefault="00B11394" w:rsidP="00917637">
            <w:pPr>
              <w:pStyle w:val="ListParagraph"/>
              <w:numPr>
                <w:ilvl w:val="0"/>
                <w:numId w:val="7"/>
              </w:numPr>
              <w:spacing w:before="0" w:after="0" w:line="240" w:lineRule="auto"/>
              <w:rPr>
                <w:rFonts w:asciiTheme="minorHAnsi" w:hAnsiTheme="minorHAnsi" w:cstheme="minorHAnsi"/>
                <w:sz w:val="22"/>
              </w:rPr>
            </w:pPr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>Tystiolaeth o brofiad o greu amgylcheddau sy'n nodi ac yn deall anghenion cwsmeriaid, gan roi blaenoriaeth i ddiwallu'r rhain, ac o ysgogi ac ysbrydoli timau i ddarparu gofal wedi'i bersonoli o'r safon uchaf.</w:t>
            </w:r>
          </w:p>
          <w:p w14:paraId="4BC013D3" w14:textId="77777777" w:rsidR="00917637" w:rsidRPr="00C30B78" w:rsidRDefault="00917637" w:rsidP="00917637">
            <w:pPr>
              <w:pStyle w:val="ListParagraph"/>
              <w:spacing w:before="0" w:after="0" w:line="240" w:lineRule="auto"/>
              <w:rPr>
                <w:rFonts w:asciiTheme="minorHAnsi" w:hAnsiTheme="minorHAnsi" w:cstheme="minorHAnsi"/>
                <w:sz w:val="22"/>
              </w:rPr>
            </w:pPr>
          </w:p>
          <w:p w14:paraId="22C5626A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sz w:val="22"/>
              </w:rPr>
            </w:pPr>
            <w:r w:rsidRPr="00C30B78">
              <w:rPr>
                <w:rFonts w:ascii="Calibri" w:hAnsi="Calibri" w:cstheme="minorHAnsi"/>
                <w:b/>
                <w:bCs/>
                <w:sz w:val="22"/>
                <w:lang w:val="cy-GB"/>
              </w:rPr>
              <w:t>Cymwysterau</w:t>
            </w:r>
          </w:p>
          <w:p w14:paraId="095D5168" w14:textId="77777777" w:rsidR="00C4635E" w:rsidRPr="00C30B78" w:rsidRDefault="00B11394" w:rsidP="00C30B78">
            <w:pPr>
              <w:pStyle w:val="Title"/>
              <w:numPr>
                <w:ilvl w:val="0"/>
                <w:numId w:val="13"/>
              </w:numPr>
              <w:spacing w:before="0" w:after="0" w:line="240" w:lineRule="auto"/>
              <w:contextualSpacing w:val="0"/>
              <w:rPr>
                <w:rFonts w:asciiTheme="minorHAnsi" w:hAnsiTheme="minorHAnsi" w:cstheme="minorHAnsi"/>
                <w:spacing w:val="-2"/>
                <w:sz w:val="22"/>
                <w:szCs w:val="22"/>
              </w:rPr>
            </w:pPr>
            <w:r w:rsidRPr="00C30B78">
              <w:rPr>
                <w:rFonts w:asciiTheme="minorHAnsi" w:hAnsiTheme="minorHAnsi" w:cstheme="minorHAnsi"/>
                <w:spacing w:val="-2"/>
                <w:sz w:val="22"/>
                <w:szCs w:val="22"/>
                <w:lang w:val="cy-GB"/>
              </w:rPr>
              <w:t>Addysg hyd at lefel gradd neu brofiad cyfwerth mewn disgyblaeth berthnasol.</w:t>
            </w:r>
          </w:p>
          <w:p w14:paraId="5C08AE8A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hAnsiTheme="minorHAnsi" w:cstheme="minorHAnsi"/>
                <w:bCs/>
                <w:sz w:val="22"/>
              </w:rPr>
            </w:pPr>
          </w:p>
          <w:p w14:paraId="541CC0F8" w14:textId="77777777" w:rsidR="00C4635E" w:rsidRPr="00C30B78" w:rsidRDefault="00B11394" w:rsidP="00C30B78">
            <w:pPr>
              <w:spacing w:before="0" w:after="0" w:line="240" w:lineRule="auto"/>
              <w:rPr>
                <w:rFonts w:asciiTheme="minorHAnsi" w:hAnsiTheme="minorHAnsi" w:cstheme="minorHAnsi"/>
                <w:b/>
                <w:sz w:val="22"/>
              </w:rPr>
            </w:pPr>
            <w:r w:rsidRPr="00C30B78">
              <w:rPr>
                <w:rFonts w:ascii="Calibri" w:hAnsi="Calibri" w:cstheme="minorHAnsi"/>
                <w:b/>
                <w:bCs/>
                <w:sz w:val="22"/>
                <w:lang w:val="cy-GB"/>
              </w:rPr>
              <w:t>Profiad</w:t>
            </w:r>
          </w:p>
          <w:p w14:paraId="6E23C5F4" w14:textId="77777777" w:rsidR="00C4635E" w:rsidRPr="00C30B78" w:rsidRDefault="00B11394" w:rsidP="00C4635E">
            <w:pPr>
              <w:pStyle w:val="TableParagraph"/>
              <w:numPr>
                <w:ilvl w:val="0"/>
                <w:numId w:val="12"/>
              </w:numPr>
              <w:tabs>
                <w:tab w:val="left" w:pos="1548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Sgiliau cyfathrebu ysgrifenedig profedig.</w:t>
            </w:r>
          </w:p>
          <w:p w14:paraId="6D6E1600" w14:textId="77777777" w:rsidR="00C4635E" w:rsidRPr="00C30B78" w:rsidRDefault="00B11394" w:rsidP="00C4635E">
            <w:pPr>
              <w:pStyle w:val="TableParagraph"/>
              <w:numPr>
                <w:ilvl w:val="0"/>
                <w:numId w:val="12"/>
              </w:numPr>
              <w:tabs>
                <w:tab w:val="left" w:pos="1548"/>
              </w:tabs>
              <w:spacing w:before="1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Profiad o ddatblygu tudalennau gwe a defnyddio systemau cyhoeddi ar y we.</w:t>
            </w:r>
          </w:p>
          <w:p w14:paraId="334F01A6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hAnsiTheme="minorHAnsi" w:cstheme="minorHAnsi"/>
                <w:bCs/>
                <w:sz w:val="22"/>
              </w:rPr>
            </w:pPr>
          </w:p>
          <w:p w14:paraId="78FF1CAF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sz w:val="22"/>
              </w:rPr>
            </w:pPr>
          </w:p>
          <w:p w14:paraId="6DFC6E8A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sz w:val="22"/>
              </w:rPr>
            </w:pPr>
            <w:r w:rsidRPr="00C30B78">
              <w:rPr>
                <w:rFonts w:ascii="Calibri" w:hAnsi="Calibri" w:cstheme="minorHAnsi"/>
                <w:b/>
                <w:bCs/>
                <w:sz w:val="22"/>
                <w:lang w:val="cy-GB"/>
              </w:rPr>
              <w:t xml:space="preserve">Gwybodaeth a Sgiliau </w:t>
            </w:r>
          </w:p>
          <w:p w14:paraId="0829A5D6" w14:textId="77777777" w:rsidR="00C4635E" w:rsidRPr="00C30B78" w:rsidRDefault="00B11394" w:rsidP="00C4635E">
            <w:pPr>
              <w:pStyle w:val="TableParagraph"/>
              <w:numPr>
                <w:ilvl w:val="0"/>
                <w:numId w:val="12"/>
              </w:numPr>
              <w:tabs>
                <w:tab w:val="left" w:pos="1548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Sgiliau cyfathrebu ardderchog</w:t>
            </w:r>
          </w:p>
          <w:p w14:paraId="40CBC667" w14:textId="77777777" w:rsidR="00C4635E" w:rsidRPr="00C30B78" w:rsidRDefault="00B11394" w:rsidP="00C4635E">
            <w:pPr>
              <w:pStyle w:val="TableParagraph"/>
              <w:numPr>
                <w:ilvl w:val="0"/>
                <w:numId w:val="12"/>
              </w:numPr>
              <w:tabs>
                <w:tab w:val="left" w:pos="1548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Sgiliau TG ardderchog</w:t>
            </w:r>
          </w:p>
          <w:p w14:paraId="64873814" w14:textId="77777777" w:rsidR="00C4635E" w:rsidRPr="00C30B78" w:rsidRDefault="00B11394" w:rsidP="00C4635E">
            <w:pPr>
              <w:pStyle w:val="TableParagraph"/>
              <w:numPr>
                <w:ilvl w:val="0"/>
                <w:numId w:val="12"/>
              </w:numPr>
              <w:tabs>
                <w:tab w:val="left" w:pos="1548"/>
              </w:tabs>
              <w:spacing w:before="1" w:line="279" w:lineRule="exact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Dealltwriaeth o gymhwyso canllawiau brand</w:t>
            </w:r>
          </w:p>
          <w:p w14:paraId="327F4F3A" w14:textId="77777777" w:rsidR="00C4635E" w:rsidRPr="00C30B78" w:rsidRDefault="00B11394" w:rsidP="00C4635E">
            <w:pPr>
              <w:pStyle w:val="TableParagraph"/>
              <w:numPr>
                <w:ilvl w:val="0"/>
                <w:numId w:val="12"/>
              </w:numPr>
              <w:tabs>
                <w:tab w:val="left" w:pos="1548"/>
              </w:tabs>
              <w:spacing w:line="279" w:lineRule="exact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Y gallu i weithio'n ddigyffro dan bwysau a blaenoriaethu lle bo angen</w:t>
            </w:r>
          </w:p>
          <w:p w14:paraId="590F367D" w14:textId="77777777" w:rsidR="00C4635E" w:rsidRPr="00C30B78" w:rsidRDefault="00B11394" w:rsidP="00C4635E">
            <w:pPr>
              <w:pStyle w:val="TableParagraph"/>
              <w:numPr>
                <w:ilvl w:val="0"/>
                <w:numId w:val="12"/>
              </w:numPr>
              <w:tabs>
                <w:tab w:val="left" w:pos="1548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Y gallu i weithio fel rhan o dîm.</w:t>
            </w:r>
          </w:p>
          <w:p w14:paraId="37AA521F" w14:textId="77777777" w:rsidR="00C4635E" w:rsidRPr="00C30B78" w:rsidRDefault="00B11394" w:rsidP="00C4635E">
            <w:pPr>
              <w:pStyle w:val="TableParagraph"/>
              <w:numPr>
                <w:ilvl w:val="0"/>
                <w:numId w:val="12"/>
              </w:numPr>
              <w:tabs>
                <w:tab w:val="left" w:pos="1548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Y gallu i ddatrys problemau.</w:t>
            </w:r>
          </w:p>
          <w:p w14:paraId="1C1D3AA4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hAnsiTheme="minorHAnsi" w:cstheme="minorHAnsi"/>
                <w:bCs/>
                <w:sz w:val="22"/>
              </w:rPr>
            </w:pPr>
          </w:p>
          <w:p w14:paraId="285F7514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sz w:val="22"/>
              </w:rPr>
            </w:pPr>
          </w:p>
          <w:p w14:paraId="711B4F63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bCs/>
                <w:sz w:val="22"/>
                <w:u w:val="single"/>
              </w:rPr>
            </w:pPr>
            <w:r w:rsidRPr="00C30B78">
              <w:rPr>
                <w:rFonts w:ascii="Calibri" w:hAnsi="Calibri" w:cstheme="minorHAnsi"/>
                <w:b/>
                <w:bCs/>
                <w:sz w:val="22"/>
                <w:u w:val="single"/>
                <w:lang w:val="cy-GB"/>
              </w:rPr>
              <w:lastRenderedPageBreak/>
              <w:t>Meini Prawf Dymunol:</w:t>
            </w:r>
          </w:p>
          <w:p w14:paraId="3FC181F9" w14:textId="77777777" w:rsidR="00C4635E" w:rsidRPr="00C30B78" w:rsidRDefault="00B11394" w:rsidP="00C4635E">
            <w:pPr>
              <w:pStyle w:val="TableParagraph"/>
              <w:numPr>
                <w:ilvl w:val="0"/>
                <w:numId w:val="12"/>
              </w:numPr>
              <w:tabs>
                <w:tab w:val="left" w:pos="1548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Y gallu i gyfathrebu yn Gymraeg.</w:t>
            </w:r>
          </w:p>
          <w:p w14:paraId="7DA414C8" w14:textId="77777777" w:rsidR="00C4635E" w:rsidRPr="00C30B78" w:rsidRDefault="00B11394" w:rsidP="00C4635E">
            <w:pPr>
              <w:pStyle w:val="TableParagraph"/>
              <w:numPr>
                <w:ilvl w:val="0"/>
                <w:numId w:val="12"/>
              </w:numPr>
              <w:tabs>
                <w:tab w:val="left" w:pos="1548"/>
              </w:tabs>
              <w:spacing w:before="1"/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Profiad o'r sector addysg uwch.</w:t>
            </w:r>
          </w:p>
          <w:p w14:paraId="1ABE2901" w14:textId="77777777" w:rsidR="00C4635E" w:rsidRPr="00C30B78" w:rsidRDefault="00C4635E" w:rsidP="00C4635E">
            <w:pPr>
              <w:pStyle w:val="TableParagraph"/>
              <w:tabs>
                <w:tab w:val="left" w:pos="1548"/>
              </w:tabs>
              <w:rPr>
                <w:rFonts w:asciiTheme="minorHAnsi" w:hAnsiTheme="minorHAnsi" w:cstheme="minorHAnsi"/>
              </w:rPr>
            </w:pPr>
          </w:p>
          <w:p w14:paraId="0C37D805" w14:textId="77777777" w:rsidR="00C4635E" w:rsidRPr="00C30B78" w:rsidRDefault="00B11394" w:rsidP="00C4635E">
            <w:pPr>
              <w:pStyle w:val="TableParagraph"/>
              <w:tabs>
                <w:tab w:val="left" w:pos="1548"/>
              </w:tabs>
              <w:rPr>
                <w:rFonts w:asciiTheme="minorHAnsi" w:hAnsiTheme="minorHAnsi" w:cstheme="minorHAnsi"/>
              </w:rPr>
            </w:pPr>
            <w:r w:rsidRPr="00C30B78">
              <w:rPr>
                <w:rFonts w:asciiTheme="minorHAnsi" w:hAnsiTheme="minorHAnsi" w:cstheme="minorHAnsi"/>
                <w:lang w:val="cy-GB"/>
              </w:rPr>
              <w:t>Dealltwriaeth o ddylunio ar gyfer marchnadoedd y DU a’r tu allan i’r DU, gan ystyried agweddau diwylliannol/crefyddol gwahanol</w:t>
            </w:r>
          </w:p>
          <w:p w14:paraId="5566E453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hAnsiTheme="minorHAnsi" w:cstheme="minorHAnsi"/>
                <w:bCs/>
                <w:sz w:val="22"/>
              </w:rPr>
            </w:pPr>
          </w:p>
          <w:p w14:paraId="675219F1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4C2E89" w14:paraId="01CEAD96" w14:textId="77777777" w:rsidTr="00B11394">
        <w:trPr>
          <w:trHeight w:val="1337"/>
        </w:trPr>
        <w:tc>
          <w:tcPr>
            <w:tcW w:w="1731" w:type="dxa"/>
            <w:shd w:val="clear" w:color="auto" w:fill="242F60"/>
            <w:vAlign w:val="center"/>
          </w:tcPr>
          <w:p w14:paraId="291A4936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color w:val="FFFFFF" w:themeColor="background1"/>
                <w:sz w:val="22"/>
              </w:rPr>
            </w:pPr>
            <w:r w:rsidRPr="00C30B78">
              <w:rPr>
                <w:rFonts w:ascii="Calibri" w:hAnsi="Calibri" w:cstheme="minorHAnsi"/>
                <w:b/>
                <w:bCs/>
                <w:color w:val="FFFFFF" w:themeColor="background1"/>
                <w:sz w:val="22"/>
                <w:lang w:val="cy-GB"/>
              </w:rPr>
              <w:lastRenderedPageBreak/>
              <w:t>Lefel Iaith Gymraeg</w:t>
            </w:r>
          </w:p>
        </w:tc>
        <w:tc>
          <w:tcPr>
            <w:tcW w:w="9185" w:type="dxa"/>
          </w:tcPr>
          <w:sdt>
            <w:sdtPr>
              <w:rPr>
                <w:rFonts w:asciiTheme="minorHAnsi" w:hAnsiTheme="minorHAnsi" w:cstheme="minorHAnsi"/>
                <w:sz w:val="22"/>
              </w:rPr>
              <w:id w:val="-899205344"/>
              <w:placeholder>
                <w:docPart w:val="87A62CB1E10145FCAAC7EF50DA40D10E"/>
              </w:placeholder>
              <w:dropDownList>
                <w:listItem w:displayText="CHOOSE FROM DROPDOWN" w:value="CHOOSE FROM DROPDOWN"/>
                <w:listItem w:displayText="Level 1 – ‘a little’ - pronounce Welsh words. Able to answer the phone in Welsh (good morning / afternoon). Able to use very basic every-day words and phrases (thank you, please etc.). Level 1 can be reached by completing a one-hour training course." w:value="Level 1 – ‘a little’ - pronounce Welsh words. Able to answer the phone in Welsh (good morning / afternoon). Able to use very basic every-day words and phrases (thank you, please etc.). Level 1 can be reached by completing a one-hour training course."/>
                <w:listItem w:displayText="Level 2 – ‘fairly well’ - understand a fair range of job-related correspondence. Able to keep up a simple conversation but may need to revert to English to discuss complex or technical information. Able to write reasonably accurate correspondence in Welsh." w:value="Level 2 – ‘fairly well’ - understand a fair range of job-related correspondence. Able to keep up a simple conversation but may need to revert to English to discuss complex or technical information. Able to write reasonably accurate correspondence in Welsh."/>
                <w:listItem w:displayText="Level 3 – ‘fluently’ - able to conduct a fluent conversation in Welsh on a work-related matter. Able to write original Welsh material with confidence." w:value="Level 3 – ‘fluently’ - able to conduct a fluent conversation in Welsh on a work-related matter. Able to write original Welsh material with confidence."/>
              </w:dropDownList>
            </w:sdtPr>
            <w:sdtEndPr/>
            <w:sdtContent>
              <w:p w14:paraId="7077569C" w14:textId="77777777" w:rsidR="00917637" w:rsidRPr="00C30B78" w:rsidRDefault="00B11394" w:rsidP="00917637">
                <w:pPr>
                  <w:spacing w:before="0" w:after="0" w:line="240" w:lineRule="auto"/>
                  <w:rPr>
                    <w:rFonts w:asciiTheme="minorHAnsi" w:hAnsiTheme="minorHAnsi" w:cstheme="minorHAnsi"/>
                    <w:sz w:val="22"/>
                  </w:rPr>
                </w:pPr>
                <w:r>
                  <w:rPr>
                    <w:rFonts w:asciiTheme="minorHAnsi" w:hAnsiTheme="minorHAnsi" w:cstheme="minorHAnsi"/>
                    <w:sz w:val="22"/>
                  </w:rPr>
                  <w:t>Level 1 – ‘a little’ - pronounce Welsh words. Able to answer the phone in Welsh (good morning / afternoon). Able to use very basic every-day words and phrases (thank you, please etc.). Level 1 can be reached by completing a one-hour training course.</w:t>
                </w:r>
              </w:p>
            </w:sdtContent>
          </w:sdt>
          <w:p w14:paraId="2D428F24" w14:textId="77777777" w:rsidR="00917637" w:rsidRPr="00C30B78" w:rsidRDefault="00917637" w:rsidP="00917637">
            <w:pPr>
              <w:spacing w:before="0" w:after="0" w:line="240" w:lineRule="auto"/>
              <w:rPr>
                <w:rFonts w:asciiTheme="minorHAnsi" w:hAnsiTheme="minorHAnsi" w:cstheme="minorHAnsi"/>
                <w:sz w:val="22"/>
              </w:rPr>
            </w:pPr>
          </w:p>
          <w:p w14:paraId="6D7A2447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sz w:val="22"/>
              </w:rPr>
            </w:pPr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 xml:space="preserve">Am ragor o wybodaeth am Lefelau'r Iaith Gymraeg, gweler tudalen we’r Asesiad o Sgiliau Iaith Gymraeg, sydd ar gael </w:t>
            </w:r>
            <w:hyperlink r:id="rId13" w:history="1">
              <w:r w:rsidRPr="00C30B78">
                <w:rPr>
                  <w:rStyle w:val="Hyperlink"/>
                  <w:rFonts w:ascii="Calibri" w:hAnsi="Calibri" w:cstheme="minorHAnsi"/>
                  <w:sz w:val="22"/>
                  <w:lang w:val="cy-GB"/>
                </w:rPr>
                <w:t>yma</w:t>
              </w:r>
            </w:hyperlink>
            <w:r w:rsidRPr="00C30B78">
              <w:rPr>
                <w:rFonts w:asciiTheme="minorHAnsi" w:hAnsiTheme="minorHAnsi" w:cstheme="minorHAnsi"/>
                <w:sz w:val="22"/>
                <w:lang w:val="cy-GB"/>
              </w:rPr>
              <w:t>.</w:t>
            </w:r>
          </w:p>
        </w:tc>
      </w:tr>
      <w:tr w:rsidR="004C2E89" w14:paraId="3D895922" w14:textId="77777777" w:rsidTr="00B11394">
        <w:trPr>
          <w:trHeight w:val="2205"/>
        </w:trPr>
        <w:tc>
          <w:tcPr>
            <w:tcW w:w="1731" w:type="dxa"/>
            <w:shd w:val="clear" w:color="auto" w:fill="242F60"/>
            <w:vAlign w:val="center"/>
          </w:tcPr>
          <w:p w14:paraId="70E5F548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b/>
                <w:sz w:val="22"/>
              </w:rPr>
            </w:pPr>
            <w:r w:rsidRPr="00C30B78">
              <w:rPr>
                <w:rFonts w:ascii="Calibri" w:hAnsi="Calibri" w:cstheme="minorHAnsi"/>
                <w:b/>
                <w:bCs/>
                <w:color w:val="FFFFFF" w:themeColor="background1"/>
                <w:sz w:val="22"/>
                <w:lang w:val="cy-GB"/>
              </w:rPr>
              <w:t>Gwybodaeth Ychwanegol</w:t>
            </w:r>
          </w:p>
        </w:tc>
        <w:tc>
          <w:tcPr>
            <w:tcW w:w="9185" w:type="dxa"/>
          </w:tcPr>
          <w:p w14:paraId="40FFC84A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color w:val="000000"/>
                <w:sz w:val="22"/>
              </w:rPr>
            </w:pPr>
            <w:r w:rsidRPr="00C30B78">
              <w:rPr>
                <w:rFonts w:asciiTheme="minorHAnsi" w:hAnsiTheme="minorHAnsi" w:cstheme="minorHAnsi"/>
                <w:color w:val="000000"/>
                <w:sz w:val="22"/>
                <w:lang w:val="cy-GB"/>
              </w:rPr>
              <w:t>Ymholiadau anffurfiol: n.parry@abertawe.ac.uk</w:t>
            </w:r>
          </w:p>
          <w:p w14:paraId="2FB3967A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color w:val="000000"/>
                <w:sz w:val="22"/>
              </w:rPr>
            </w:pPr>
            <w:r w:rsidRPr="00C30B78">
              <w:rPr>
                <w:rFonts w:asciiTheme="minorHAnsi" w:hAnsiTheme="minorHAnsi" w:cstheme="minorHAnsi"/>
                <w:color w:val="000000"/>
                <w:sz w:val="22"/>
                <w:lang w:val="cy-GB"/>
              </w:rPr>
              <w:t xml:space="preserve">Dyddiad llunio’r rhestr fer: </w:t>
            </w:r>
          </w:p>
          <w:p w14:paraId="17A086C3" w14:textId="77777777" w:rsidR="00917637" w:rsidRPr="00C30B78" w:rsidRDefault="00B11394" w:rsidP="00917637">
            <w:pPr>
              <w:spacing w:before="0" w:after="0" w:line="240" w:lineRule="auto"/>
              <w:rPr>
                <w:rFonts w:asciiTheme="minorHAnsi" w:hAnsiTheme="minorHAnsi" w:cstheme="minorHAnsi"/>
                <w:color w:val="000000"/>
                <w:sz w:val="22"/>
              </w:rPr>
            </w:pPr>
            <w:r w:rsidRPr="00C30B78">
              <w:rPr>
                <w:rFonts w:asciiTheme="minorHAnsi" w:hAnsiTheme="minorHAnsi" w:cstheme="minorHAnsi"/>
                <w:color w:val="000000"/>
                <w:sz w:val="22"/>
                <w:lang w:val="cy-GB"/>
              </w:rPr>
              <w:t>Dyddiad y cyfweliadau:</w:t>
            </w:r>
          </w:p>
          <w:p w14:paraId="045EA269" w14:textId="77777777" w:rsidR="00917637" w:rsidRPr="00C30B78" w:rsidRDefault="00917637" w:rsidP="00C4635E">
            <w:pPr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</w:tbl>
    <w:p w14:paraId="592D2FA9" w14:textId="77777777" w:rsidR="00917637" w:rsidRPr="00C30B78" w:rsidRDefault="00B11394" w:rsidP="00917637">
      <w:pPr>
        <w:spacing w:before="0" w:after="0" w:line="240" w:lineRule="auto"/>
        <w:ind w:firstLine="720"/>
        <w:rPr>
          <w:rFonts w:asciiTheme="minorHAnsi" w:hAnsiTheme="minorHAnsi" w:cstheme="minorHAnsi"/>
          <w:sz w:val="22"/>
          <w:szCs w:val="22"/>
        </w:rPr>
      </w:pPr>
      <w:r w:rsidRPr="00C30B78">
        <w:rPr>
          <w:rFonts w:asciiTheme="minorHAnsi" w:hAnsiTheme="minorHAnsi" w:cstheme="minorHAnsi"/>
          <w:noProof/>
          <w:sz w:val="22"/>
          <w:szCs w:val="22"/>
          <w:lang w:eastAsia="en-GB"/>
        </w:rPr>
        <w:drawing>
          <wp:anchor distT="0" distB="0" distL="114300" distR="114300" simplePos="0" relativeHeight="251658240" behindDoc="0" locked="0" layoutInCell="1" allowOverlap="1" wp14:anchorId="1821BDAE" wp14:editId="617687E3">
            <wp:simplePos x="0" y="0"/>
            <wp:positionH relativeFrom="column">
              <wp:posOffset>47625</wp:posOffset>
            </wp:positionH>
            <wp:positionV relativeFrom="paragraph">
              <wp:posOffset>222885</wp:posOffset>
            </wp:positionV>
            <wp:extent cx="1190625" cy="771525"/>
            <wp:effectExtent l="0" t="0" r="9525" b="9525"/>
            <wp:wrapSquare wrapText="bothSides"/>
            <wp:docPr id="5" name="Picture 5" descr="Athena SWAN Charter Silver Award logo 20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044720" name="Picture 1" descr="Athena SWAN Charter Silver Award logo 2017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30B78">
        <w:rPr>
          <w:rFonts w:asciiTheme="minorHAnsi" w:hAnsiTheme="minorHAnsi" w:cstheme="minorHAnsi"/>
          <w:sz w:val="22"/>
          <w:szCs w:val="22"/>
          <w:lang w:val="cy-GB"/>
        </w:rPr>
        <w:tab/>
      </w:r>
      <w:r w:rsidRPr="00C30B78">
        <w:rPr>
          <w:rFonts w:asciiTheme="minorHAnsi" w:hAnsiTheme="minorHAnsi" w:cstheme="minorHAnsi"/>
          <w:sz w:val="22"/>
          <w:szCs w:val="22"/>
          <w:lang w:val="cy-GB"/>
        </w:rPr>
        <w:tab/>
      </w:r>
      <w:r w:rsidRPr="00C30B78">
        <w:rPr>
          <w:rFonts w:asciiTheme="minorHAnsi" w:hAnsiTheme="minorHAnsi" w:cstheme="minorHAnsi"/>
          <w:noProof/>
          <w:sz w:val="22"/>
          <w:szCs w:val="22"/>
          <w:lang w:eastAsia="en-GB"/>
        </w:rPr>
        <w:drawing>
          <wp:inline distT="0" distB="0" distL="0" distR="0" wp14:anchorId="1B47FAD7" wp14:editId="336EC8BF">
            <wp:extent cx="1066800" cy="661631"/>
            <wp:effectExtent l="0" t="0" r="0" b="5715"/>
            <wp:docPr id="561262513" name="Picture 561262513" descr="H:\Vacancies\Masters\logos\Stonewal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5704863" name="Picture 3" descr="H:\Vacancies\Masters\logos\Stonewall Logo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8620" cy="668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0B78">
        <w:rPr>
          <w:rFonts w:asciiTheme="minorHAnsi" w:hAnsiTheme="minorHAnsi" w:cstheme="minorHAnsi"/>
          <w:sz w:val="22"/>
          <w:szCs w:val="22"/>
          <w:lang w:val="cy-GB"/>
        </w:rPr>
        <w:tab/>
      </w:r>
      <w:r w:rsidRPr="00C30B78">
        <w:rPr>
          <w:rFonts w:asciiTheme="minorHAnsi" w:hAnsiTheme="minorHAnsi" w:cstheme="minorHAnsi"/>
          <w:sz w:val="22"/>
          <w:szCs w:val="22"/>
          <w:lang w:val="cy-GB"/>
        </w:rPr>
        <w:tab/>
      </w:r>
      <w:r w:rsidRPr="00C30B78">
        <w:rPr>
          <w:rFonts w:asciiTheme="minorHAnsi" w:hAnsiTheme="minorHAnsi" w:cstheme="minorHAnsi"/>
          <w:sz w:val="22"/>
          <w:szCs w:val="22"/>
          <w:lang w:val="cy-GB"/>
        </w:rPr>
        <w:tab/>
      </w:r>
      <w:r w:rsidRPr="00C30B78">
        <w:rPr>
          <w:rFonts w:asciiTheme="minorHAnsi" w:hAnsiTheme="minorHAnsi" w:cstheme="minorHAnsi"/>
          <w:sz w:val="22"/>
          <w:szCs w:val="22"/>
          <w:lang w:val="cy-GB"/>
        </w:rPr>
        <w:tab/>
      </w:r>
      <w:r w:rsidRPr="00C30B78">
        <w:rPr>
          <w:rFonts w:asciiTheme="minorHAnsi" w:hAnsiTheme="minorHAnsi" w:cstheme="minorHAnsi"/>
          <w:noProof/>
          <w:sz w:val="22"/>
          <w:szCs w:val="22"/>
          <w:lang w:eastAsia="en-GB"/>
        </w:rPr>
        <w:drawing>
          <wp:inline distT="0" distB="0" distL="0" distR="0" wp14:anchorId="3C181B88" wp14:editId="03E50993">
            <wp:extent cx="914400" cy="621792"/>
            <wp:effectExtent l="0" t="0" r="0" b="6985"/>
            <wp:docPr id="1438029045" name="Picture 1" descr="H:\Vacancies\Masters\logos\HR Research Excellenc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2471958" name="Picture 1" descr="H:\Vacancies\Masters\logos\HR Research Excellence.jpe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490" cy="625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8A5D15" w14:textId="77777777" w:rsidR="00EB060B" w:rsidRPr="00C30B78" w:rsidRDefault="00EB060B" w:rsidP="00917637">
      <w:pPr>
        <w:spacing w:before="0" w:after="0" w:line="240" w:lineRule="auto"/>
        <w:rPr>
          <w:rFonts w:asciiTheme="minorHAnsi" w:hAnsiTheme="minorHAnsi" w:cstheme="minorHAnsi"/>
          <w:sz w:val="22"/>
          <w:szCs w:val="22"/>
        </w:rPr>
      </w:pPr>
    </w:p>
    <w:sectPr w:rsidR="00EB060B" w:rsidRPr="00C30B78" w:rsidSect="00906D3E">
      <w:headerReference w:type="default" r:id="rId17"/>
      <w:footerReference w:type="default" r:id="rId18"/>
      <w:pgSz w:w="11900" w:h="16840"/>
      <w:pgMar w:top="1440" w:right="650" w:bottom="1440" w:left="630" w:header="621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CAE0E6" w14:textId="77777777" w:rsidR="00B11394" w:rsidRDefault="00B11394">
      <w:pPr>
        <w:spacing w:before="0" w:after="0" w:line="240" w:lineRule="auto"/>
      </w:pPr>
      <w:r>
        <w:separator/>
      </w:r>
    </w:p>
  </w:endnote>
  <w:endnote w:type="continuationSeparator" w:id="0">
    <w:p w14:paraId="7DFF213B" w14:textId="77777777" w:rsidR="00B11394" w:rsidRDefault="00B11394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229776D3-9F53-4467-A003-EF3B90D42D9F}"/>
    <w:embedBold r:id="rId2" w:fontKey="{6D667565-E06F-4AE3-A083-9B3C9D35B2BF}"/>
    <w:embedItalic r:id="rId3" w:fontKey="{9164661B-2F52-406C-8CD6-F3D2DED91077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5F5883" w14:textId="77777777" w:rsidR="00F71A8C" w:rsidRDefault="00B11394" w:rsidP="00120BF3">
    <w:pPr>
      <w:pStyle w:val="Footer"/>
      <w:tabs>
        <w:tab w:val="left" w:pos="803"/>
      </w:tabs>
      <w:rPr>
        <w:color w:val="002060"/>
        <w:lang w:val="en-GB"/>
      </w:rPr>
    </w:pPr>
    <w:r>
      <w:rPr>
        <w:color w:val="002060"/>
        <w:lang w:val="cy-GB"/>
      </w:rPr>
      <w:tab/>
    </w:r>
  </w:p>
  <w:p w14:paraId="79D352E8" w14:textId="77777777" w:rsidR="00EE66F0" w:rsidRPr="00D6126D" w:rsidRDefault="00B11394" w:rsidP="00D6126D">
    <w:pPr>
      <w:pStyle w:val="Footer"/>
      <w:ind w:left="-720" w:right="-650"/>
      <w:jc w:val="center"/>
      <w:rPr>
        <w:color w:val="002060"/>
        <w:lang w:val="en-GB"/>
      </w:rPr>
    </w:pPr>
    <w:r>
      <w:rPr>
        <w:noProof/>
        <w:color w:val="002060"/>
        <w:lang w:val="en-GB" w:eastAsia="en-GB"/>
      </w:rPr>
      <w:drawing>
        <wp:inline distT="0" distB="0" distL="0" distR="0" wp14:anchorId="144EEC31" wp14:editId="32C7BEBC">
          <wp:extent cx="8887134" cy="689548"/>
          <wp:effectExtent l="0" t="0" r="317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59259026" name="473-Blue wave eps (2)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20575" cy="7154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C16252" w14:textId="77777777" w:rsidR="00B11394" w:rsidRDefault="00B11394">
      <w:pPr>
        <w:spacing w:before="0" w:after="0" w:line="240" w:lineRule="auto"/>
      </w:pPr>
      <w:r>
        <w:separator/>
      </w:r>
    </w:p>
  </w:footnote>
  <w:footnote w:type="continuationSeparator" w:id="0">
    <w:p w14:paraId="092972E4" w14:textId="77777777" w:rsidR="00B11394" w:rsidRDefault="00B11394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FFCAB9" w14:textId="77777777" w:rsidR="00F71A8C" w:rsidRDefault="00B11394" w:rsidP="0016465F">
    <w:pPr>
      <w:pStyle w:val="Header"/>
      <w:ind w:right="-90" w:hanging="990"/>
      <w:jc w:val="right"/>
    </w:pPr>
    <w:r>
      <w:rPr>
        <w:noProof/>
        <w:lang w:val="en-GB" w:eastAsia="en-GB"/>
      </w:rPr>
      <w:drawing>
        <wp:inline distT="0" distB="0" distL="0" distR="0" wp14:anchorId="1DC674C0" wp14:editId="6179AF82">
          <wp:extent cx="1010035" cy="7175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wanUni-Eng 2017 [662] v1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4852" cy="7280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344F2B"/>
    <w:multiLevelType w:val="hybridMultilevel"/>
    <w:tmpl w:val="DB24B440"/>
    <w:lvl w:ilvl="0" w:tplc="F26A81E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EED8542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C9369D78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76D2B782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833C2BEA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FA41060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99749F4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CBEC0F2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8528D84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3122A41"/>
    <w:multiLevelType w:val="hybridMultilevel"/>
    <w:tmpl w:val="627CAC1E"/>
    <w:lvl w:ilvl="0" w:tplc="03F2AD6C">
      <w:start w:val="1"/>
      <w:numFmt w:val="decimal"/>
      <w:lvlText w:val="%1."/>
      <w:lvlJc w:val="left"/>
      <w:pPr>
        <w:ind w:left="828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9CDE74CA"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 w:tplc="01985F32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3" w:tplc="93A0DB6E">
      <w:numFmt w:val="bullet"/>
      <w:lvlText w:val="•"/>
      <w:lvlJc w:val="left"/>
      <w:pPr>
        <w:ind w:left="3377" w:hanging="360"/>
      </w:pPr>
      <w:rPr>
        <w:rFonts w:hint="default"/>
        <w:lang w:val="en-US" w:eastAsia="en-US" w:bidi="ar-SA"/>
      </w:rPr>
    </w:lvl>
    <w:lvl w:ilvl="4" w:tplc="86A254D8">
      <w:numFmt w:val="bullet"/>
      <w:lvlText w:val="•"/>
      <w:lvlJc w:val="left"/>
      <w:pPr>
        <w:ind w:left="4230" w:hanging="360"/>
      </w:pPr>
      <w:rPr>
        <w:rFonts w:hint="default"/>
        <w:lang w:val="en-US" w:eastAsia="en-US" w:bidi="ar-SA"/>
      </w:rPr>
    </w:lvl>
    <w:lvl w:ilvl="5" w:tplc="4350CC7A">
      <w:numFmt w:val="bullet"/>
      <w:lvlText w:val="•"/>
      <w:lvlJc w:val="left"/>
      <w:pPr>
        <w:ind w:left="5083" w:hanging="360"/>
      </w:pPr>
      <w:rPr>
        <w:rFonts w:hint="default"/>
        <w:lang w:val="en-US" w:eastAsia="en-US" w:bidi="ar-SA"/>
      </w:rPr>
    </w:lvl>
    <w:lvl w:ilvl="6" w:tplc="D9C29F34">
      <w:numFmt w:val="bullet"/>
      <w:lvlText w:val="•"/>
      <w:lvlJc w:val="left"/>
      <w:pPr>
        <w:ind w:left="5935" w:hanging="360"/>
      </w:pPr>
      <w:rPr>
        <w:rFonts w:hint="default"/>
        <w:lang w:val="en-US" w:eastAsia="en-US" w:bidi="ar-SA"/>
      </w:rPr>
    </w:lvl>
    <w:lvl w:ilvl="7" w:tplc="31865F80">
      <w:numFmt w:val="bullet"/>
      <w:lvlText w:val="•"/>
      <w:lvlJc w:val="left"/>
      <w:pPr>
        <w:ind w:left="6788" w:hanging="360"/>
      </w:pPr>
      <w:rPr>
        <w:rFonts w:hint="default"/>
        <w:lang w:val="en-US" w:eastAsia="en-US" w:bidi="ar-SA"/>
      </w:rPr>
    </w:lvl>
    <w:lvl w:ilvl="8" w:tplc="116CC4F8">
      <w:numFmt w:val="bullet"/>
      <w:lvlText w:val="•"/>
      <w:lvlJc w:val="left"/>
      <w:pPr>
        <w:ind w:left="7640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2D332825"/>
    <w:multiLevelType w:val="hybridMultilevel"/>
    <w:tmpl w:val="9BE89E3A"/>
    <w:lvl w:ilvl="0" w:tplc="90DCF38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C624D5FE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21E6498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73D64EA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87A89806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8FA408AC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ADA4BA0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BA4EDEE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DC44A75E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D763C60"/>
    <w:multiLevelType w:val="hybridMultilevel"/>
    <w:tmpl w:val="FBFA5570"/>
    <w:lvl w:ilvl="0" w:tplc="F4948B2A">
      <w:numFmt w:val="bullet"/>
      <w:lvlText w:val=""/>
      <w:lvlJc w:val="left"/>
      <w:pPr>
        <w:ind w:left="154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4FC48B6A">
      <w:numFmt w:val="bullet"/>
      <w:lvlText w:val="•"/>
      <w:lvlJc w:val="left"/>
      <w:pPr>
        <w:ind w:left="2320" w:hanging="360"/>
      </w:pPr>
      <w:rPr>
        <w:rFonts w:hint="default"/>
        <w:lang w:val="en-US" w:eastAsia="en-US" w:bidi="ar-SA"/>
      </w:rPr>
    </w:lvl>
    <w:lvl w:ilvl="2" w:tplc="EAFA0072">
      <w:numFmt w:val="bullet"/>
      <w:lvlText w:val="•"/>
      <w:lvlJc w:val="left"/>
      <w:pPr>
        <w:ind w:left="3101" w:hanging="360"/>
      </w:pPr>
      <w:rPr>
        <w:rFonts w:hint="default"/>
        <w:lang w:val="en-US" w:eastAsia="en-US" w:bidi="ar-SA"/>
      </w:rPr>
    </w:lvl>
    <w:lvl w:ilvl="3" w:tplc="6CBA7676">
      <w:numFmt w:val="bullet"/>
      <w:lvlText w:val="•"/>
      <w:lvlJc w:val="left"/>
      <w:pPr>
        <w:ind w:left="3881" w:hanging="360"/>
      </w:pPr>
      <w:rPr>
        <w:rFonts w:hint="default"/>
        <w:lang w:val="en-US" w:eastAsia="en-US" w:bidi="ar-SA"/>
      </w:rPr>
    </w:lvl>
    <w:lvl w:ilvl="4" w:tplc="15C2FA6E">
      <w:numFmt w:val="bullet"/>
      <w:lvlText w:val="•"/>
      <w:lvlJc w:val="left"/>
      <w:pPr>
        <w:ind w:left="4662" w:hanging="360"/>
      </w:pPr>
      <w:rPr>
        <w:rFonts w:hint="default"/>
        <w:lang w:val="en-US" w:eastAsia="en-US" w:bidi="ar-SA"/>
      </w:rPr>
    </w:lvl>
    <w:lvl w:ilvl="5" w:tplc="D95082C4">
      <w:numFmt w:val="bullet"/>
      <w:lvlText w:val="•"/>
      <w:lvlJc w:val="left"/>
      <w:pPr>
        <w:ind w:left="5443" w:hanging="360"/>
      </w:pPr>
      <w:rPr>
        <w:rFonts w:hint="default"/>
        <w:lang w:val="en-US" w:eastAsia="en-US" w:bidi="ar-SA"/>
      </w:rPr>
    </w:lvl>
    <w:lvl w:ilvl="6" w:tplc="0C3CC570">
      <w:numFmt w:val="bullet"/>
      <w:lvlText w:val="•"/>
      <w:lvlJc w:val="left"/>
      <w:pPr>
        <w:ind w:left="6223" w:hanging="360"/>
      </w:pPr>
      <w:rPr>
        <w:rFonts w:hint="default"/>
        <w:lang w:val="en-US" w:eastAsia="en-US" w:bidi="ar-SA"/>
      </w:rPr>
    </w:lvl>
    <w:lvl w:ilvl="7" w:tplc="F8F45B7E">
      <w:numFmt w:val="bullet"/>
      <w:lvlText w:val="•"/>
      <w:lvlJc w:val="left"/>
      <w:pPr>
        <w:ind w:left="7004" w:hanging="360"/>
      </w:pPr>
      <w:rPr>
        <w:rFonts w:hint="default"/>
        <w:lang w:val="en-US" w:eastAsia="en-US" w:bidi="ar-SA"/>
      </w:rPr>
    </w:lvl>
    <w:lvl w:ilvl="8" w:tplc="6E7E4250">
      <w:numFmt w:val="bullet"/>
      <w:lvlText w:val="•"/>
      <w:lvlJc w:val="left"/>
      <w:pPr>
        <w:ind w:left="7784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47507BD8"/>
    <w:multiLevelType w:val="hybridMultilevel"/>
    <w:tmpl w:val="9C8C5104"/>
    <w:lvl w:ilvl="0" w:tplc="AD4A9D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B8B45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53E2F5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EC9C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400A7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38A2AF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F4531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9EE314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7CEF33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C63818"/>
    <w:multiLevelType w:val="hybridMultilevel"/>
    <w:tmpl w:val="91005698"/>
    <w:lvl w:ilvl="0" w:tplc="CBBECE76">
      <w:start w:val="1"/>
      <w:numFmt w:val="bullet"/>
      <w:pStyle w:val="BulletList"/>
      <w:lvlText w:val=""/>
      <w:lvlJc w:val="left"/>
      <w:pPr>
        <w:ind w:left="1000" w:hanging="360"/>
      </w:pPr>
      <w:rPr>
        <w:rFonts w:ascii="Wingdings" w:hAnsi="Wingdings" w:hint="default"/>
        <w:b/>
      </w:rPr>
    </w:lvl>
    <w:lvl w:ilvl="1" w:tplc="2C0E6818">
      <w:start w:val="1"/>
      <w:numFmt w:val="bullet"/>
      <w:lvlText w:val=""/>
      <w:lvlJc w:val="left"/>
      <w:pPr>
        <w:ind w:left="1720" w:hanging="360"/>
      </w:pPr>
      <w:rPr>
        <w:rFonts w:ascii="Wingdings" w:hAnsi="Wingdings" w:hint="default"/>
      </w:rPr>
    </w:lvl>
    <w:lvl w:ilvl="2" w:tplc="FAF40642" w:tentative="1">
      <w:start w:val="1"/>
      <w:numFmt w:val="lowerRoman"/>
      <w:lvlText w:val="%3."/>
      <w:lvlJc w:val="right"/>
      <w:pPr>
        <w:ind w:left="2440" w:hanging="180"/>
      </w:pPr>
    </w:lvl>
    <w:lvl w:ilvl="3" w:tplc="905C9B10" w:tentative="1">
      <w:start w:val="1"/>
      <w:numFmt w:val="decimal"/>
      <w:lvlText w:val="%4."/>
      <w:lvlJc w:val="left"/>
      <w:pPr>
        <w:ind w:left="3160" w:hanging="360"/>
      </w:pPr>
    </w:lvl>
    <w:lvl w:ilvl="4" w:tplc="5E5C522C" w:tentative="1">
      <w:start w:val="1"/>
      <w:numFmt w:val="lowerLetter"/>
      <w:lvlText w:val="%5."/>
      <w:lvlJc w:val="left"/>
      <w:pPr>
        <w:ind w:left="3880" w:hanging="360"/>
      </w:pPr>
    </w:lvl>
    <w:lvl w:ilvl="5" w:tplc="BAA8305A" w:tentative="1">
      <w:start w:val="1"/>
      <w:numFmt w:val="lowerRoman"/>
      <w:lvlText w:val="%6."/>
      <w:lvlJc w:val="right"/>
      <w:pPr>
        <w:ind w:left="4600" w:hanging="180"/>
      </w:pPr>
    </w:lvl>
    <w:lvl w:ilvl="6" w:tplc="3FAC12E4" w:tentative="1">
      <w:start w:val="1"/>
      <w:numFmt w:val="decimal"/>
      <w:lvlText w:val="%7."/>
      <w:lvlJc w:val="left"/>
      <w:pPr>
        <w:ind w:left="5320" w:hanging="360"/>
      </w:pPr>
    </w:lvl>
    <w:lvl w:ilvl="7" w:tplc="15827C0A" w:tentative="1">
      <w:start w:val="1"/>
      <w:numFmt w:val="lowerLetter"/>
      <w:lvlText w:val="%8."/>
      <w:lvlJc w:val="left"/>
      <w:pPr>
        <w:ind w:left="6040" w:hanging="360"/>
      </w:pPr>
    </w:lvl>
    <w:lvl w:ilvl="8" w:tplc="180AAD96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6" w15:restartNumberingAfterBreak="0">
    <w:nsid w:val="5B324D3F"/>
    <w:multiLevelType w:val="hybridMultilevel"/>
    <w:tmpl w:val="5A3408EE"/>
    <w:lvl w:ilvl="0" w:tplc="F9CED9D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3ECC0C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57276B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10620F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9905A5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E3A0B5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68BC8C0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98709D7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2D2309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B6F0B29"/>
    <w:multiLevelType w:val="hybridMultilevel"/>
    <w:tmpl w:val="D3169708"/>
    <w:lvl w:ilvl="0" w:tplc="C45A69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F06DB82" w:tentative="1">
      <w:start w:val="1"/>
      <w:numFmt w:val="lowerLetter"/>
      <w:lvlText w:val="%2."/>
      <w:lvlJc w:val="left"/>
      <w:pPr>
        <w:ind w:left="1440" w:hanging="360"/>
      </w:pPr>
    </w:lvl>
    <w:lvl w:ilvl="2" w:tplc="B4C68CA4" w:tentative="1">
      <w:start w:val="1"/>
      <w:numFmt w:val="lowerRoman"/>
      <w:lvlText w:val="%3."/>
      <w:lvlJc w:val="right"/>
      <w:pPr>
        <w:ind w:left="2160" w:hanging="180"/>
      </w:pPr>
    </w:lvl>
    <w:lvl w:ilvl="3" w:tplc="E42A9B48" w:tentative="1">
      <w:start w:val="1"/>
      <w:numFmt w:val="decimal"/>
      <w:lvlText w:val="%4."/>
      <w:lvlJc w:val="left"/>
      <w:pPr>
        <w:ind w:left="2880" w:hanging="360"/>
      </w:pPr>
    </w:lvl>
    <w:lvl w:ilvl="4" w:tplc="BAFC0126" w:tentative="1">
      <w:start w:val="1"/>
      <w:numFmt w:val="lowerLetter"/>
      <w:lvlText w:val="%5."/>
      <w:lvlJc w:val="left"/>
      <w:pPr>
        <w:ind w:left="3600" w:hanging="360"/>
      </w:pPr>
    </w:lvl>
    <w:lvl w:ilvl="5" w:tplc="7C2868F0" w:tentative="1">
      <w:start w:val="1"/>
      <w:numFmt w:val="lowerRoman"/>
      <w:lvlText w:val="%6."/>
      <w:lvlJc w:val="right"/>
      <w:pPr>
        <w:ind w:left="4320" w:hanging="180"/>
      </w:pPr>
    </w:lvl>
    <w:lvl w:ilvl="6" w:tplc="2C50730E" w:tentative="1">
      <w:start w:val="1"/>
      <w:numFmt w:val="decimal"/>
      <w:lvlText w:val="%7."/>
      <w:lvlJc w:val="left"/>
      <w:pPr>
        <w:ind w:left="5040" w:hanging="360"/>
      </w:pPr>
    </w:lvl>
    <w:lvl w:ilvl="7" w:tplc="51B01FD0" w:tentative="1">
      <w:start w:val="1"/>
      <w:numFmt w:val="lowerLetter"/>
      <w:lvlText w:val="%8."/>
      <w:lvlJc w:val="left"/>
      <w:pPr>
        <w:ind w:left="5760" w:hanging="360"/>
      </w:pPr>
    </w:lvl>
    <w:lvl w:ilvl="8" w:tplc="C422C0E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5D2687"/>
    <w:multiLevelType w:val="hybridMultilevel"/>
    <w:tmpl w:val="9BF2101E"/>
    <w:lvl w:ilvl="0" w:tplc="13E8317A">
      <w:start w:val="1"/>
      <w:numFmt w:val="decimal"/>
      <w:lvlText w:val="%1."/>
      <w:lvlJc w:val="left"/>
      <w:pPr>
        <w:ind w:left="360" w:hanging="360"/>
      </w:pPr>
    </w:lvl>
    <w:lvl w:ilvl="1" w:tplc="84FE8078" w:tentative="1">
      <w:start w:val="1"/>
      <w:numFmt w:val="lowerLetter"/>
      <w:lvlText w:val="%2."/>
      <w:lvlJc w:val="left"/>
      <w:pPr>
        <w:ind w:left="1080" w:hanging="360"/>
      </w:pPr>
    </w:lvl>
    <w:lvl w:ilvl="2" w:tplc="158AD0EE" w:tentative="1">
      <w:start w:val="1"/>
      <w:numFmt w:val="lowerRoman"/>
      <w:lvlText w:val="%3."/>
      <w:lvlJc w:val="right"/>
      <w:pPr>
        <w:ind w:left="1800" w:hanging="180"/>
      </w:pPr>
    </w:lvl>
    <w:lvl w:ilvl="3" w:tplc="E89A17D4" w:tentative="1">
      <w:start w:val="1"/>
      <w:numFmt w:val="decimal"/>
      <w:lvlText w:val="%4."/>
      <w:lvlJc w:val="left"/>
      <w:pPr>
        <w:ind w:left="2520" w:hanging="360"/>
      </w:pPr>
    </w:lvl>
    <w:lvl w:ilvl="4" w:tplc="6DEC70A2" w:tentative="1">
      <w:start w:val="1"/>
      <w:numFmt w:val="lowerLetter"/>
      <w:lvlText w:val="%5."/>
      <w:lvlJc w:val="left"/>
      <w:pPr>
        <w:ind w:left="3240" w:hanging="360"/>
      </w:pPr>
    </w:lvl>
    <w:lvl w:ilvl="5" w:tplc="8B4EBFCC" w:tentative="1">
      <w:start w:val="1"/>
      <w:numFmt w:val="lowerRoman"/>
      <w:lvlText w:val="%6."/>
      <w:lvlJc w:val="right"/>
      <w:pPr>
        <w:ind w:left="3960" w:hanging="180"/>
      </w:pPr>
    </w:lvl>
    <w:lvl w:ilvl="6" w:tplc="B0485A50" w:tentative="1">
      <w:start w:val="1"/>
      <w:numFmt w:val="decimal"/>
      <w:lvlText w:val="%7."/>
      <w:lvlJc w:val="left"/>
      <w:pPr>
        <w:ind w:left="4680" w:hanging="360"/>
      </w:pPr>
    </w:lvl>
    <w:lvl w:ilvl="7" w:tplc="3976D00E" w:tentative="1">
      <w:start w:val="1"/>
      <w:numFmt w:val="lowerLetter"/>
      <w:lvlText w:val="%8."/>
      <w:lvlJc w:val="left"/>
      <w:pPr>
        <w:ind w:left="5400" w:hanging="360"/>
      </w:pPr>
    </w:lvl>
    <w:lvl w:ilvl="8" w:tplc="4B186D50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CC40425"/>
    <w:multiLevelType w:val="hybridMultilevel"/>
    <w:tmpl w:val="63D8B15A"/>
    <w:lvl w:ilvl="0" w:tplc="C0227A9E">
      <w:start w:val="1"/>
      <w:numFmt w:val="decimal"/>
      <w:lvlText w:val="%1."/>
      <w:lvlJc w:val="left"/>
      <w:pPr>
        <w:ind w:left="814" w:hanging="360"/>
      </w:pPr>
      <w:rPr>
        <w:b/>
        <w:bCs/>
      </w:rPr>
    </w:lvl>
    <w:lvl w:ilvl="1" w:tplc="8D34A24C" w:tentative="1">
      <w:start w:val="1"/>
      <w:numFmt w:val="lowerLetter"/>
      <w:lvlText w:val="%2."/>
      <w:lvlJc w:val="left"/>
      <w:pPr>
        <w:ind w:left="1894" w:hanging="360"/>
      </w:pPr>
    </w:lvl>
    <w:lvl w:ilvl="2" w:tplc="E63E66B0" w:tentative="1">
      <w:start w:val="1"/>
      <w:numFmt w:val="lowerRoman"/>
      <w:lvlText w:val="%3."/>
      <w:lvlJc w:val="right"/>
      <w:pPr>
        <w:ind w:left="2614" w:hanging="180"/>
      </w:pPr>
    </w:lvl>
    <w:lvl w:ilvl="3" w:tplc="CD80219C" w:tentative="1">
      <w:start w:val="1"/>
      <w:numFmt w:val="decimal"/>
      <w:lvlText w:val="%4."/>
      <w:lvlJc w:val="left"/>
      <w:pPr>
        <w:ind w:left="3334" w:hanging="360"/>
      </w:pPr>
    </w:lvl>
    <w:lvl w:ilvl="4" w:tplc="CB728CA2" w:tentative="1">
      <w:start w:val="1"/>
      <w:numFmt w:val="lowerLetter"/>
      <w:lvlText w:val="%5."/>
      <w:lvlJc w:val="left"/>
      <w:pPr>
        <w:ind w:left="4054" w:hanging="360"/>
      </w:pPr>
    </w:lvl>
    <w:lvl w:ilvl="5" w:tplc="CB7E46D2" w:tentative="1">
      <w:start w:val="1"/>
      <w:numFmt w:val="lowerRoman"/>
      <w:lvlText w:val="%6."/>
      <w:lvlJc w:val="right"/>
      <w:pPr>
        <w:ind w:left="4774" w:hanging="180"/>
      </w:pPr>
    </w:lvl>
    <w:lvl w:ilvl="6" w:tplc="31A87ABE" w:tentative="1">
      <w:start w:val="1"/>
      <w:numFmt w:val="decimal"/>
      <w:lvlText w:val="%7."/>
      <w:lvlJc w:val="left"/>
      <w:pPr>
        <w:ind w:left="5494" w:hanging="360"/>
      </w:pPr>
    </w:lvl>
    <w:lvl w:ilvl="7" w:tplc="296A3CFE" w:tentative="1">
      <w:start w:val="1"/>
      <w:numFmt w:val="lowerLetter"/>
      <w:lvlText w:val="%8."/>
      <w:lvlJc w:val="left"/>
      <w:pPr>
        <w:ind w:left="6214" w:hanging="360"/>
      </w:pPr>
    </w:lvl>
    <w:lvl w:ilvl="8" w:tplc="4A5039F2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10" w15:restartNumberingAfterBreak="0">
    <w:nsid w:val="5CE90EF5"/>
    <w:multiLevelType w:val="hybridMultilevel"/>
    <w:tmpl w:val="12466924"/>
    <w:lvl w:ilvl="0" w:tplc="44886AA6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E468FCC4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84565286">
      <w:start w:val="1"/>
      <w:numFmt w:val="lowerRoman"/>
      <w:lvlText w:val="%3."/>
      <w:lvlJc w:val="right"/>
      <w:pPr>
        <w:ind w:left="1800" w:hanging="180"/>
      </w:pPr>
    </w:lvl>
    <w:lvl w:ilvl="3" w:tplc="2EE20A6C" w:tentative="1">
      <w:start w:val="1"/>
      <w:numFmt w:val="decimal"/>
      <w:lvlText w:val="%4."/>
      <w:lvlJc w:val="left"/>
      <w:pPr>
        <w:ind w:left="2520" w:hanging="360"/>
      </w:pPr>
    </w:lvl>
    <w:lvl w:ilvl="4" w:tplc="405204E4" w:tentative="1">
      <w:start w:val="1"/>
      <w:numFmt w:val="lowerLetter"/>
      <w:lvlText w:val="%5."/>
      <w:lvlJc w:val="left"/>
      <w:pPr>
        <w:ind w:left="3240" w:hanging="360"/>
      </w:pPr>
    </w:lvl>
    <w:lvl w:ilvl="5" w:tplc="FD4286A4" w:tentative="1">
      <w:start w:val="1"/>
      <w:numFmt w:val="lowerRoman"/>
      <w:lvlText w:val="%6."/>
      <w:lvlJc w:val="right"/>
      <w:pPr>
        <w:ind w:left="3960" w:hanging="180"/>
      </w:pPr>
    </w:lvl>
    <w:lvl w:ilvl="6" w:tplc="ACA4B8C2" w:tentative="1">
      <w:start w:val="1"/>
      <w:numFmt w:val="decimal"/>
      <w:lvlText w:val="%7."/>
      <w:lvlJc w:val="left"/>
      <w:pPr>
        <w:ind w:left="4680" w:hanging="360"/>
      </w:pPr>
    </w:lvl>
    <w:lvl w:ilvl="7" w:tplc="93CA1AE0" w:tentative="1">
      <w:start w:val="1"/>
      <w:numFmt w:val="lowerLetter"/>
      <w:lvlText w:val="%8."/>
      <w:lvlJc w:val="left"/>
      <w:pPr>
        <w:ind w:left="5400" w:hanging="360"/>
      </w:pPr>
    </w:lvl>
    <w:lvl w:ilvl="8" w:tplc="7A04856A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3057563"/>
    <w:multiLevelType w:val="hybridMultilevel"/>
    <w:tmpl w:val="68A84DFC"/>
    <w:lvl w:ilvl="0" w:tplc="DE48026A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E7EE4B7A" w:tentative="1">
      <w:start w:val="1"/>
      <w:numFmt w:val="lowerLetter"/>
      <w:lvlText w:val="%2."/>
      <w:lvlJc w:val="left"/>
      <w:pPr>
        <w:ind w:left="1080" w:hanging="360"/>
      </w:pPr>
    </w:lvl>
    <w:lvl w:ilvl="2" w:tplc="09B0F592" w:tentative="1">
      <w:start w:val="1"/>
      <w:numFmt w:val="lowerRoman"/>
      <w:lvlText w:val="%3."/>
      <w:lvlJc w:val="right"/>
      <w:pPr>
        <w:ind w:left="1800" w:hanging="180"/>
      </w:pPr>
    </w:lvl>
    <w:lvl w:ilvl="3" w:tplc="A6082F20" w:tentative="1">
      <w:start w:val="1"/>
      <w:numFmt w:val="decimal"/>
      <w:lvlText w:val="%4."/>
      <w:lvlJc w:val="left"/>
      <w:pPr>
        <w:ind w:left="2520" w:hanging="360"/>
      </w:pPr>
    </w:lvl>
    <w:lvl w:ilvl="4" w:tplc="6BBA2C80" w:tentative="1">
      <w:start w:val="1"/>
      <w:numFmt w:val="lowerLetter"/>
      <w:lvlText w:val="%5."/>
      <w:lvlJc w:val="left"/>
      <w:pPr>
        <w:ind w:left="3240" w:hanging="360"/>
      </w:pPr>
    </w:lvl>
    <w:lvl w:ilvl="5" w:tplc="8AA66E72" w:tentative="1">
      <w:start w:val="1"/>
      <w:numFmt w:val="lowerRoman"/>
      <w:lvlText w:val="%6."/>
      <w:lvlJc w:val="right"/>
      <w:pPr>
        <w:ind w:left="3960" w:hanging="180"/>
      </w:pPr>
    </w:lvl>
    <w:lvl w:ilvl="6" w:tplc="78643744" w:tentative="1">
      <w:start w:val="1"/>
      <w:numFmt w:val="decimal"/>
      <w:lvlText w:val="%7."/>
      <w:lvlJc w:val="left"/>
      <w:pPr>
        <w:ind w:left="4680" w:hanging="360"/>
      </w:pPr>
    </w:lvl>
    <w:lvl w:ilvl="7" w:tplc="B9E645A4" w:tentative="1">
      <w:start w:val="1"/>
      <w:numFmt w:val="lowerLetter"/>
      <w:lvlText w:val="%8."/>
      <w:lvlJc w:val="left"/>
      <w:pPr>
        <w:ind w:left="5400" w:hanging="360"/>
      </w:pPr>
    </w:lvl>
    <w:lvl w:ilvl="8" w:tplc="35D0C55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E64520E"/>
    <w:multiLevelType w:val="hybridMultilevel"/>
    <w:tmpl w:val="E6A87874"/>
    <w:lvl w:ilvl="0" w:tplc="301CE7C8">
      <w:start w:val="1"/>
      <w:numFmt w:val="decimal"/>
      <w:pStyle w:val="Numberedlist"/>
      <w:lvlText w:val="%1."/>
      <w:lvlJc w:val="left"/>
      <w:pPr>
        <w:ind w:left="360" w:hanging="360"/>
      </w:pPr>
      <w:rPr>
        <w:b/>
      </w:rPr>
    </w:lvl>
    <w:lvl w:ilvl="1" w:tplc="623E54AA">
      <w:start w:val="1"/>
      <w:numFmt w:val="lowerLetter"/>
      <w:lvlText w:val="%2."/>
      <w:lvlJc w:val="left"/>
      <w:pPr>
        <w:ind w:left="1080" w:hanging="360"/>
      </w:pPr>
    </w:lvl>
    <w:lvl w:ilvl="2" w:tplc="5BFAF89C">
      <w:start w:val="1"/>
      <w:numFmt w:val="lowerRoman"/>
      <w:lvlText w:val="%3."/>
      <w:lvlJc w:val="right"/>
      <w:pPr>
        <w:ind w:left="1800" w:hanging="180"/>
      </w:pPr>
    </w:lvl>
    <w:lvl w:ilvl="3" w:tplc="192644E2" w:tentative="1">
      <w:start w:val="1"/>
      <w:numFmt w:val="decimal"/>
      <w:lvlText w:val="%4."/>
      <w:lvlJc w:val="left"/>
      <w:pPr>
        <w:ind w:left="2520" w:hanging="360"/>
      </w:pPr>
    </w:lvl>
    <w:lvl w:ilvl="4" w:tplc="FF286052" w:tentative="1">
      <w:start w:val="1"/>
      <w:numFmt w:val="lowerLetter"/>
      <w:lvlText w:val="%5."/>
      <w:lvlJc w:val="left"/>
      <w:pPr>
        <w:ind w:left="3240" w:hanging="360"/>
      </w:pPr>
    </w:lvl>
    <w:lvl w:ilvl="5" w:tplc="8728B012" w:tentative="1">
      <w:start w:val="1"/>
      <w:numFmt w:val="lowerRoman"/>
      <w:lvlText w:val="%6."/>
      <w:lvlJc w:val="right"/>
      <w:pPr>
        <w:ind w:left="3960" w:hanging="180"/>
      </w:pPr>
    </w:lvl>
    <w:lvl w:ilvl="6" w:tplc="4A421B54" w:tentative="1">
      <w:start w:val="1"/>
      <w:numFmt w:val="decimal"/>
      <w:lvlText w:val="%7."/>
      <w:lvlJc w:val="left"/>
      <w:pPr>
        <w:ind w:left="4680" w:hanging="360"/>
      </w:pPr>
    </w:lvl>
    <w:lvl w:ilvl="7" w:tplc="D5EAF09C" w:tentative="1">
      <w:start w:val="1"/>
      <w:numFmt w:val="lowerLetter"/>
      <w:lvlText w:val="%8."/>
      <w:lvlJc w:val="left"/>
      <w:pPr>
        <w:ind w:left="5400" w:hanging="360"/>
      </w:pPr>
    </w:lvl>
    <w:lvl w:ilvl="8" w:tplc="2EB651EA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98069954">
    <w:abstractNumId w:val="12"/>
  </w:num>
  <w:num w:numId="2" w16cid:durableId="1996762050">
    <w:abstractNumId w:val="5"/>
  </w:num>
  <w:num w:numId="3" w16cid:durableId="1278220187">
    <w:abstractNumId w:val="9"/>
  </w:num>
  <w:num w:numId="4" w16cid:durableId="1367676491">
    <w:abstractNumId w:val="10"/>
  </w:num>
  <w:num w:numId="5" w16cid:durableId="1786994974">
    <w:abstractNumId w:val="11"/>
  </w:num>
  <w:num w:numId="6" w16cid:durableId="1733650375">
    <w:abstractNumId w:val="6"/>
  </w:num>
  <w:num w:numId="7" w16cid:durableId="2144347381">
    <w:abstractNumId w:val="7"/>
  </w:num>
  <w:num w:numId="8" w16cid:durableId="1326131139">
    <w:abstractNumId w:val="8"/>
  </w:num>
  <w:num w:numId="9" w16cid:durableId="155919455">
    <w:abstractNumId w:val="1"/>
  </w:num>
  <w:num w:numId="10" w16cid:durableId="414326462">
    <w:abstractNumId w:val="4"/>
  </w:num>
  <w:num w:numId="11" w16cid:durableId="1942100540">
    <w:abstractNumId w:val="0"/>
  </w:num>
  <w:num w:numId="12" w16cid:durableId="1930313665">
    <w:abstractNumId w:val="3"/>
  </w:num>
  <w:num w:numId="13" w16cid:durableId="1316957377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2MDI1NTQ3NzC0sDAyNzVV0lEKTi0uzszPAykwrAUAEScV6SwAAAA="/>
  </w:docVars>
  <w:rsids>
    <w:rsidRoot w:val="00F71A8C"/>
    <w:rsid w:val="0000127C"/>
    <w:rsid w:val="0001028F"/>
    <w:rsid w:val="0001059E"/>
    <w:rsid w:val="00012C09"/>
    <w:rsid w:val="00066560"/>
    <w:rsid w:val="0006771F"/>
    <w:rsid w:val="00067C0E"/>
    <w:rsid w:val="00075827"/>
    <w:rsid w:val="00075C24"/>
    <w:rsid w:val="00075DD9"/>
    <w:rsid w:val="00084E4B"/>
    <w:rsid w:val="00092944"/>
    <w:rsid w:val="000C245F"/>
    <w:rsid w:val="000C7545"/>
    <w:rsid w:val="000D136B"/>
    <w:rsid w:val="000D2A79"/>
    <w:rsid w:val="000D6D70"/>
    <w:rsid w:val="000D795B"/>
    <w:rsid w:val="000F7A81"/>
    <w:rsid w:val="00113332"/>
    <w:rsid w:val="001169F6"/>
    <w:rsid w:val="00120BF3"/>
    <w:rsid w:val="00135091"/>
    <w:rsid w:val="00152D1B"/>
    <w:rsid w:val="0016352E"/>
    <w:rsid w:val="0016453B"/>
    <w:rsid w:val="0016465F"/>
    <w:rsid w:val="001750AD"/>
    <w:rsid w:val="0017799B"/>
    <w:rsid w:val="00186291"/>
    <w:rsid w:val="00186BB1"/>
    <w:rsid w:val="001908DB"/>
    <w:rsid w:val="001A0961"/>
    <w:rsid w:val="001A39A6"/>
    <w:rsid w:val="001E09AC"/>
    <w:rsid w:val="001E24A4"/>
    <w:rsid w:val="001E3EE0"/>
    <w:rsid w:val="001F4A68"/>
    <w:rsid w:val="002002A7"/>
    <w:rsid w:val="00200D2E"/>
    <w:rsid w:val="0021432B"/>
    <w:rsid w:val="00226B22"/>
    <w:rsid w:val="0024575B"/>
    <w:rsid w:val="0025430A"/>
    <w:rsid w:val="00260D92"/>
    <w:rsid w:val="002612C7"/>
    <w:rsid w:val="002638F0"/>
    <w:rsid w:val="00270313"/>
    <w:rsid w:val="00274ED1"/>
    <w:rsid w:val="00282E31"/>
    <w:rsid w:val="00287FAE"/>
    <w:rsid w:val="002A66C6"/>
    <w:rsid w:val="002C2AE3"/>
    <w:rsid w:val="002E437A"/>
    <w:rsid w:val="002E5182"/>
    <w:rsid w:val="002E52FC"/>
    <w:rsid w:val="002F7D81"/>
    <w:rsid w:val="003070C3"/>
    <w:rsid w:val="00322703"/>
    <w:rsid w:val="00326CBD"/>
    <w:rsid w:val="00330BD9"/>
    <w:rsid w:val="00351BC1"/>
    <w:rsid w:val="00360DC1"/>
    <w:rsid w:val="003B03A9"/>
    <w:rsid w:val="003B0D38"/>
    <w:rsid w:val="003D019C"/>
    <w:rsid w:val="003E7252"/>
    <w:rsid w:val="003F21B9"/>
    <w:rsid w:val="003F531A"/>
    <w:rsid w:val="00402828"/>
    <w:rsid w:val="00406139"/>
    <w:rsid w:val="00410373"/>
    <w:rsid w:val="0041257C"/>
    <w:rsid w:val="00421579"/>
    <w:rsid w:val="00422A4D"/>
    <w:rsid w:val="0043174C"/>
    <w:rsid w:val="004322BE"/>
    <w:rsid w:val="00436940"/>
    <w:rsid w:val="004637C2"/>
    <w:rsid w:val="00463B39"/>
    <w:rsid w:val="004824FD"/>
    <w:rsid w:val="00482E4F"/>
    <w:rsid w:val="00490231"/>
    <w:rsid w:val="0049042D"/>
    <w:rsid w:val="00493707"/>
    <w:rsid w:val="004947E2"/>
    <w:rsid w:val="004978F5"/>
    <w:rsid w:val="004B3079"/>
    <w:rsid w:val="004C1F2A"/>
    <w:rsid w:val="004C272E"/>
    <w:rsid w:val="004C2E89"/>
    <w:rsid w:val="004D04E7"/>
    <w:rsid w:val="004D6214"/>
    <w:rsid w:val="004D74E1"/>
    <w:rsid w:val="004D7CD2"/>
    <w:rsid w:val="004D7D95"/>
    <w:rsid w:val="004E16F9"/>
    <w:rsid w:val="004E5E5E"/>
    <w:rsid w:val="005019FC"/>
    <w:rsid w:val="00511381"/>
    <w:rsid w:val="005135B9"/>
    <w:rsid w:val="00516ED5"/>
    <w:rsid w:val="005229A8"/>
    <w:rsid w:val="005265E1"/>
    <w:rsid w:val="005367A5"/>
    <w:rsid w:val="005613E7"/>
    <w:rsid w:val="00563F1B"/>
    <w:rsid w:val="00564F99"/>
    <w:rsid w:val="005705E1"/>
    <w:rsid w:val="0057412C"/>
    <w:rsid w:val="00580DAC"/>
    <w:rsid w:val="005C44E7"/>
    <w:rsid w:val="005C7B2A"/>
    <w:rsid w:val="005D2500"/>
    <w:rsid w:val="005D31FD"/>
    <w:rsid w:val="005D5108"/>
    <w:rsid w:val="005F581A"/>
    <w:rsid w:val="00604F88"/>
    <w:rsid w:val="006264F5"/>
    <w:rsid w:val="006459A3"/>
    <w:rsid w:val="0065503D"/>
    <w:rsid w:val="006566EE"/>
    <w:rsid w:val="00662E0D"/>
    <w:rsid w:val="00663798"/>
    <w:rsid w:val="00665DD4"/>
    <w:rsid w:val="006660A6"/>
    <w:rsid w:val="0067031A"/>
    <w:rsid w:val="00671CF5"/>
    <w:rsid w:val="00673E66"/>
    <w:rsid w:val="00674577"/>
    <w:rsid w:val="00677A62"/>
    <w:rsid w:val="006849EB"/>
    <w:rsid w:val="006943AD"/>
    <w:rsid w:val="00696BA4"/>
    <w:rsid w:val="006A5311"/>
    <w:rsid w:val="006A6563"/>
    <w:rsid w:val="006A6B0E"/>
    <w:rsid w:val="006C10CA"/>
    <w:rsid w:val="006E4DAA"/>
    <w:rsid w:val="006F16C4"/>
    <w:rsid w:val="00716159"/>
    <w:rsid w:val="00717C91"/>
    <w:rsid w:val="0072777E"/>
    <w:rsid w:val="00736FA1"/>
    <w:rsid w:val="00741E64"/>
    <w:rsid w:val="00754B17"/>
    <w:rsid w:val="007625AA"/>
    <w:rsid w:val="00775075"/>
    <w:rsid w:val="007754B5"/>
    <w:rsid w:val="00792CA2"/>
    <w:rsid w:val="007973D5"/>
    <w:rsid w:val="007A07A2"/>
    <w:rsid w:val="007A4138"/>
    <w:rsid w:val="007B1B4E"/>
    <w:rsid w:val="007B23B0"/>
    <w:rsid w:val="007B3C34"/>
    <w:rsid w:val="007B5819"/>
    <w:rsid w:val="007B5E9F"/>
    <w:rsid w:val="007C2156"/>
    <w:rsid w:val="007C69FE"/>
    <w:rsid w:val="007F05A5"/>
    <w:rsid w:val="00811806"/>
    <w:rsid w:val="00841334"/>
    <w:rsid w:val="00842D15"/>
    <w:rsid w:val="008457C9"/>
    <w:rsid w:val="00856EE9"/>
    <w:rsid w:val="00861CC9"/>
    <w:rsid w:val="00862B05"/>
    <w:rsid w:val="008675C8"/>
    <w:rsid w:val="00883285"/>
    <w:rsid w:val="008901BA"/>
    <w:rsid w:val="00894F24"/>
    <w:rsid w:val="008963C1"/>
    <w:rsid w:val="008977A8"/>
    <w:rsid w:val="008979DE"/>
    <w:rsid w:val="008A5366"/>
    <w:rsid w:val="008B2967"/>
    <w:rsid w:val="008C1A1D"/>
    <w:rsid w:val="008E1A67"/>
    <w:rsid w:val="008E3E34"/>
    <w:rsid w:val="008F2540"/>
    <w:rsid w:val="008F5626"/>
    <w:rsid w:val="008F5A77"/>
    <w:rsid w:val="009044FB"/>
    <w:rsid w:val="00906D3E"/>
    <w:rsid w:val="009151A0"/>
    <w:rsid w:val="00917637"/>
    <w:rsid w:val="009227EB"/>
    <w:rsid w:val="00932E9A"/>
    <w:rsid w:val="00937515"/>
    <w:rsid w:val="00941CE6"/>
    <w:rsid w:val="00957640"/>
    <w:rsid w:val="0097112E"/>
    <w:rsid w:val="00980ABC"/>
    <w:rsid w:val="009952FB"/>
    <w:rsid w:val="009A5217"/>
    <w:rsid w:val="009B24D4"/>
    <w:rsid w:val="009B4EBD"/>
    <w:rsid w:val="009D4A44"/>
    <w:rsid w:val="009D796F"/>
    <w:rsid w:val="009F10E5"/>
    <w:rsid w:val="00A022BA"/>
    <w:rsid w:val="00A05A28"/>
    <w:rsid w:val="00A11CA2"/>
    <w:rsid w:val="00A20AD4"/>
    <w:rsid w:val="00A45B31"/>
    <w:rsid w:val="00A477C8"/>
    <w:rsid w:val="00A51A27"/>
    <w:rsid w:val="00A6499E"/>
    <w:rsid w:val="00A651AC"/>
    <w:rsid w:val="00A75970"/>
    <w:rsid w:val="00A97936"/>
    <w:rsid w:val="00AA137B"/>
    <w:rsid w:val="00AA2854"/>
    <w:rsid w:val="00AA47A5"/>
    <w:rsid w:val="00AC757A"/>
    <w:rsid w:val="00AC7DF5"/>
    <w:rsid w:val="00AE5051"/>
    <w:rsid w:val="00AF507B"/>
    <w:rsid w:val="00AF5345"/>
    <w:rsid w:val="00B01162"/>
    <w:rsid w:val="00B11394"/>
    <w:rsid w:val="00B11E2D"/>
    <w:rsid w:val="00B20B6A"/>
    <w:rsid w:val="00B3227B"/>
    <w:rsid w:val="00B53343"/>
    <w:rsid w:val="00B65F5B"/>
    <w:rsid w:val="00B66187"/>
    <w:rsid w:val="00B94D6E"/>
    <w:rsid w:val="00B95C17"/>
    <w:rsid w:val="00BA4035"/>
    <w:rsid w:val="00BB037F"/>
    <w:rsid w:val="00BB618D"/>
    <w:rsid w:val="00BD03BE"/>
    <w:rsid w:val="00BE5C72"/>
    <w:rsid w:val="00BF30BA"/>
    <w:rsid w:val="00C04B9C"/>
    <w:rsid w:val="00C302A0"/>
    <w:rsid w:val="00C30B78"/>
    <w:rsid w:val="00C401A1"/>
    <w:rsid w:val="00C4196B"/>
    <w:rsid w:val="00C4635E"/>
    <w:rsid w:val="00C54D91"/>
    <w:rsid w:val="00C81340"/>
    <w:rsid w:val="00C85A09"/>
    <w:rsid w:val="00C92623"/>
    <w:rsid w:val="00C93F2E"/>
    <w:rsid w:val="00C960F5"/>
    <w:rsid w:val="00CA4432"/>
    <w:rsid w:val="00CB36A6"/>
    <w:rsid w:val="00CB5E0C"/>
    <w:rsid w:val="00CC2169"/>
    <w:rsid w:val="00CC51EF"/>
    <w:rsid w:val="00CC6BA9"/>
    <w:rsid w:val="00CD4EC2"/>
    <w:rsid w:val="00CE0655"/>
    <w:rsid w:val="00CE07D3"/>
    <w:rsid w:val="00CF22A4"/>
    <w:rsid w:val="00D01032"/>
    <w:rsid w:val="00D2376D"/>
    <w:rsid w:val="00D24124"/>
    <w:rsid w:val="00D26474"/>
    <w:rsid w:val="00D50878"/>
    <w:rsid w:val="00D52010"/>
    <w:rsid w:val="00D5679A"/>
    <w:rsid w:val="00D6126D"/>
    <w:rsid w:val="00D61BE2"/>
    <w:rsid w:val="00D668F4"/>
    <w:rsid w:val="00D84EEA"/>
    <w:rsid w:val="00D9342E"/>
    <w:rsid w:val="00D95030"/>
    <w:rsid w:val="00DB4B82"/>
    <w:rsid w:val="00DC2A06"/>
    <w:rsid w:val="00DC422F"/>
    <w:rsid w:val="00DE121C"/>
    <w:rsid w:val="00DE2F8E"/>
    <w:rsid w:val="00DE42A7"/>
    <w:rsid w:val="00DE7C5D"/>
    <w:rsid w:val="00DF2179"/>
    <w:rsid w:val="00DF55C6"/>
    <w:rsid w:val="00E00C5C"/>
    <w:rsid w:val="00E01F65"/>
    <w:rsid w:val="00E1647D"/>
    <w:rsid w:val="00E20950"/>
    <w:rsid w:val="00E24EF7"/>
    <w:rsid w:val="00E25568"/>
    <w:rsid w:val="00E25A15"/>
    <w:rsid w:val="00E407B3"/>
    <w:rsid w:val="00E4467F"/>
    <w:rsid w:val="00E45600"/>
    <w:rsid w:val="00E52C77"/>
    <w:rsid w:val="00E54C39"/>
    <w:rsid w:val="00E60F93"/>
    <w:rsid w:val="00E73F6E"/>
    <w:rsid w:val="00E74B4A"/>
    <w:rsid w:val="00E77801"/>
    <w:rsid w:val="00EB060B"/>
    <w:rsid w:val="00EB2779"/>
    <w:rsid w:val="00EB40FB"/>
    <w:rsid w:val="00EB55FC"/>
    <w:rsid w:val="00EB72D0"/>
    <w:rsid w:val="00EC0C4F"/>
    <w:rsid w:val="00EC1514"/>
    <w:rsid w:val="00EC38C7"/>
    <w:rsid w:val="00ED5128"/>
    <w:rsid w:val="00EE4FA2"/>
    <w:rsid w:val="00EE5563"/>
    <w:rsid w:val="00EE66F0"/>
    <w:rsid w:val="00EF4D40"/>
    <w:rsid w:val="00F00550"/>
    <w:rsid w:val="00F10C57"/>
    <w:rsid w:val="00F117EE"/>
    <w:rsid w:val="00F13CEC"/>
    <w:rsid w:val="00F13E00"/>
    <w:rsid w:val="00F24248"/>
    <w:rsid w:val="00F26DF3"/>
    <w:rsid w:val="00F34F79"/>
    <w:rsid w:val="00F57DA4"/>
    <w:rsid w:val="00F6691D"/>
    <w:rsid w:val="00F71A8C"/>
    <w:rsid w:val="00F751E7"/>
    <w:rsid w:val="00F846BB"/>
    <w:rsid w:val="00F8571F"/>
    <w:rsid w:val="00F960BB"/>
    <w:rsid w:val="00F96DE7"/>
    <w:rsid w:val="00FA6564"/>
    <w:rsid w:val="00FB3679"/>
    <w:rsid w:val="00FC29D0"/>
    <w:rsid w:val="00FD00BB"/>
    <w:rsid w:val="00FD5DC4"/>
    <w:rsid w:val="00FF2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6D4716"/>
  <w15:docId w15:val="{1774904C-D9B6-498B-A6E3-9A90938C1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6BA4"/>
    <w:pPr>
      <w:spacing w:before="120" w:after="120" w:line="276" w:lineRule="auto"/>
      <w:contextualSpacing/>
    </w:pPr>
    <w:rPr>
      <w:rFonts w:ascii="Segoe UI" w:hAnsi="Segoe UI"/>
      <w:sz w:val="18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6BA4"/>
    <w:pPr>
      <w:keepNext/>
      <w:keepLines/>
      <w:shd w:val="clear" w:color="auto" w:fill="FFFFFF" w:themeFill="background1"/>
      <w:spacing w:before="240" w:after="0"/>
      <w:outlineLvl w:val="0"/>
    </w:pPr>
    <w:rPr>
      <w:rFonts w:eastAsiaTheme="majorEastAsia" w:cstheme="majorBidi"/>
      <w:sz w:val="36"/>
      <w:szCs w:val="3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25430A"/>
    <w:pPr>
      <w:pBdr>
        <w:top w:val="single" w:sz="8" w:space="1" w:color="5B9BD5" w:themeColor="accent1"/>
        <w:left w:val="single" w:sz="8" w:space="4" w:color="5B9BD5" w:themeColor="accent1"/>
        <w:bottom w:val="single" w:sz="8" w:space="1" w:color="5B9BD5" w:themeColor="accent1"/>
        <w:right w:val="single" w:sz="8" w:space="4" w:color="5B9BD5" w:themeColor="accent1"/>
      </w:pBdr>
      <w:shd w:val="clear" w:color="auto" w:fill="5B9BD5" w:themeFill="accent1"/>
      <w:spacing w:before="120"/>
      <w:outlineLvl w:val="1"/>
    </w:pPr>
    <w:rPr>
      <w:color w:val="FFFFFF" w:themeColor="background1"/>
      <w:sz w:val="2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A4432"/>
    <w:pPr>
      <w:keepNext/>
      <w:keepLines/>
      <w:pBdr>
        <w:top w:val="single" w:sz="8" w:space="1" w:color="D9E2F3" w:themeColor="accent5" w:themeTint="33"/>
        <w:left w:val="single" w:sz="8" w:space="4" w:color="D9E2F3" w:themeColor="accent5" w:themeTint="33"/>
        <w:bottom w:val="single" w:sz="8" w:space="1" w:color="D9E2F3" w:themeColor="accent5" w:themeTint="33"/>
        <w:right w:val="single" w:sz="8" w:space="4" w:color="D9E2F3" w:themeColor="accent5" w:themeTint="33"/>
      </w:pBdr>
      <w:shd w:val="clear" w:color="auto" w:fill="D9E2F3" w:themeFill="accent5" w:themeFillTint="33"/>
      <w:spacing w:after="0"/>
      <w:outlineLvl w:val="2"/>
    </w:pPr>
    <w:rPr>
      <w:rFonts w:eastAsiaTheme="majorEastAsia" w:cstheme="majorBidi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3174C"/>
    <w:pPr>
      <w:keepNext/>
      <w:keepLines/>
      <w:pBdr>
        <w:top w:val="single" w:sz="8" w:space="1" w:color="DEEAF6" w:themeColor="accent1" w:themeTint="33"/>
        <w:left w:val="single" w:sz="8" w:space="4" w:color="DEEAF6" w:themeColor="accent1" w:themeTint="33"/>
        <w:bottom w:val="single" w:sz="8" w:space="1" w:color="DEEAF6" w:themeColor="accent1" w:themeTint="33"/>
        <w:right w:val="single" w:sz="8" w:space="4" w:color="DEEAF6" w:themeColor="accent1" w:themeTint="33"/>
      </w:pBdr>
      <w:shd w:val="clear" w:color="auto" w:fill="DEEAF6" w:themeFill="accent1" w:themeFillTint="33"/>
      <w:spacing w:after="0"/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52D1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aliases w:val="Section Instruction"/>
    <w:basedOn w:val="Normal"/>
    <w:next w:val="Normal"/>
    <w:link w:val="Heading6Char"/>
    <w:autoRedefine/>
    <w:uiPriority w:val="9"/>
    <w:unhideWhenUsed/>
    <w:rsid w:val="009B4EBD"/>
    <w:pPr>
      <w:keepNext/>
      <w:keepLines/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before="0"/>
      <w:outlineLvl w:val="5"/>
    </w:pPr>
    <w:rPr>
      <w:rFonts w:eastAsiaTheme="majorEastAsia" w:cstheme="majorBidi"/>
      <w:sz w:val="1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1A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1A8C"/>
  </w:style>
  <w:style w:type="paragraph" w:styleId="Footer">
    <w:name w:val="footer"/>
    <w:basedOn w:val="Normal"/>
    <w:link w:val="FooterChar"/>
    <w:uiPriority w:val="99"/>
    <w:unhideWhenUsed/>
    <w:rsid w:val="00F71A8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1A8C"/>
  </w:style>
  <w:style w:type="paragraph" w:styleId="BalloonText">
    <w:name w:val="Balloon Text"/>
    <w:basedOn w:val="Normal"/>
    <w:link w:val="BalloonTextChar"/>
    <w:uiPriority w:val="99"/>
    <w:semiHidden/>
    <w:unhideWhenUsed/>
    <w:rsid w:val="004E16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6F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152D1B"/>
    <w:pPr>
      <w:spacing w:after="200"/>
      <w:ind w:left="720"/>
    </w:pPr>
    <w:rPr>
      <w:rFonts w:eastAsiaTheme="minorEastAsia"/>
      <w:szCs w:val="22"/>
      <w:lang w:val="en-GB" w:eastAsia="en-GB"/>
    </w:rPr>
  </w:style>
  <w:style w:type="table" w:styleId="TableGrid">
    <w:name w:val="Table Grid"/>
    <w:basedOn w:val="TableNormal"/>
    <w:uiPriority w:val="59"/>
    <w:rsid w:val="00EC1514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152D1B"/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52D1B"/>
    <w:rPr>
      <w:rFonts w:ascii="Segoe UI" w:eastAsiaTheme="majorEastAsia" w:hAnsi="Segoe U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96BA4"/>
    <w:rPr>
      <w:rFonts w:ascii="Segoe UI" w:eastAsiaTheme="majorEastAsia" w:hAnsi="Segoe UI" w:cstheme="majorBidi"/>
      <w:sz w:val="36"/>
      <w:szCs w:val="32"/>
      <w:shd w:val="clear" w:color="auto" w:fill="FFFFFF" w:themeFill="background1"/>
    </w:rPr>
  </w:style>
  <w:style w:type="table" w:styleId="TableGridLight">
    <w:name w:val="Grid Table Light"/>
    <w:basedOn w:val="TableNormal"/>
    <w:uiPriority w:val="40"/>
    <w:rsid w:val="00F846B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25430A"/>
    <w:rPr>
      <w:rFonts w:ascii="Segoe UI" w:eastAsiaTheme="majorEastAsia" w:hAnsi="Segoe UI" w:cstheme="majorBidi"/>
      <w:color w:val="FFFFFF" w:themeColor="background1"/>
      <w:sz w:val="20"/>
      <w:szCs w:val="32"/>
      <w:shd w:val="clear" w:color="auto" w:fill="5B9BD5" w:themeFill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2376D"/>
    <w:pPr>
      <w:pBdr>
        <w:top w:val="single" w:sz="4" w:space="10" w:color="auto"/>
        <w:left w:val="single" w:sz="4" w:space="4" w:color="auto"/>
        <w:bottom w:val="single" w:sz="4" w:space="10" w:color="auto"/>
        <w:right w:val="single" w:sz="4" w:space="4" w:color="auto"/>
      </w:pBdr>
      <w:shd w:val="clear" w:color="auto" w:fill="F2F2F2" w:themeFill="background1" w:themeFillShade="F2"/>
      <w:spacing w:before="360" w:after="360" w:line="240" w:lineRule="auto"/>
      <w:ind w:left="454" w:right="454"/>
      <w:contextualSpacing w:val="0"/>
      <w:jc w:val="center"/>
    </w:pPr>
    <w:rPr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2376D"/>
    <w:rPr>
      <w:rFonts w:ascii="Segoe UI" w:hAnsi="Segoe UI"/>
      <w:iCs/>
      <w:sz w:val="18"/>
      <w:shd w:val="clear" w:color="auto" w:fill="F2F2F2" w:themeFill="background1" w:themeFillShade="F2"/>
    </w:rPr>
  </w:style>
  <w:style w:type="character" w:styleId="CommentReference">
    <w:name w:val="annotation reference"/>
    <w:basedOn w:val="DefaultParagraphFont"/>
    <w:uiPriority w:val="99"/>
    <w:semiHidden/>
    <w:unhideWhenUsed/>
    <w:rsid w:val="007973D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73D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73D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3D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73D5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CA4432"/>
    <w:rPr>
      <w:rFonts w:ascii="Segoe UI" w:eastAsiaTheme="majorEastAsia" w:hAnsi="Segoe UI" w:cstheme="majorBidi"/>
      <w:sz w:val="18"/>
      <w:shd w:val="clear" w:color="auto" w:fill="D9E2F3" w:themeFill="accent5" w:themeFillTint="33"/>
    </w:rPr>
  </w:style>
  <w:style w:type="character" w:customStyle="1" w:styleId="Heading4Char">
    <w:name w:val="Heading 4 Char"/>
    <w:basedOn w:val="DefaultParagraphFont"/>
    <w:link w:val="Heading4"/>
    <w:uiPriority w:val="9"/>
    <w:rsid w:val="0043174C"/>
    <w:rPr>
      <w:rFonts w:ascii="Segoe UI" w:eastAsiaTheme="majorEastAsia" w:hAnsi="Segoe UI" w:cstheme="majorBidi"/>
      <w:iCs/>
      <w:sz w:val="18"/>
      <w:shd w:val="clear" w:color="auto" w:fill="DEEAF6" w:themeFill="accent1" w:themeFillTint="33"/>
    </w:rPr>
  </w:style>
  <w:style w:type="character" w:customStyle="1" w:styleId="Heading5Char">
    <w:name w:val="Heading 5 Char"/>
    <w:basedOn w:val="DefaultParagraphFont"/>
    <w:link w:val="Heading5"/>
    <w:uiPriority w:val="9"/>
    <w:rsid w:val="00152D1B"/>
    <w:rPr>
      <w:rFonts w:asciiTheme="majorHAnsi" w:eastAsiaTheme="majorEastAsia" w:hAnsiTheme="majorHAnsi" w:cstheme="majorBidi"/>
      <w:color w:val="2E74B5" w:themeColor="accent1" w:themeShade="BF"/>
      <w:sz w:val="22"/>
    </w:rPr>
  </w:style>
  <w:style w:type="paragraph" w:styleId="TOCHeading">
    <w:name w:val="TOC Heading"/>
    <w:basedOn w:val="Heading1"/>
    <w:next w:val="Normal"/>
    <w:uiPriority w:val="39"/>
    <w:unhideWhenUsed/>
    <w:rsid w:val="00152D1B"/>
    <w:pPr>
      <w:spacing w:line="259" w:lineRule="auto"/>
      <w:contextualSpacing w:val="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AA137B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AA137B"/>
    <w:rPr>
      <w:color w:val="0563C1" w:themeColor="hyperlink"/>
      <w:u w:val="single"/>
    </w:rPr>
  </w:style>
  <w:style w:type="character" w:customStyle="1" w:styleId="Heading6Char">
    <w:name w:val="Heading 6 Char"/>
    <w:aliases w:val="Section Instruction Char"/>
    <w:basedOn w:val="DefaultParagraphFont"/>
    <w:link w:val="Heading6"/>
    <w:uiPriority w:val="9"/>
    <w:rsid w:val="009B4EBD"/>
    <w:rPr>
      <w:rFonts w:ascii="Segoe UI" w:eastAsiaTheme="majorEastAsia" w:hAnsi="Segoe UI" w:cstheme="majorBidi"/>
      <w:sz w:val="16"/>
      <w:shd w:val="clear" w:color="auto" w:fill="FFF2CC" w:themeFill="accent4" w:themeFillTint="33"/>
    </w:rPr>
  </w:style>
  <w:style w:type="paragraph" w:customStyle="1" w:styleId="Numberedlist">
    <w:name w:val="Numbered list"/>
    <w:basedOn w:val="ListParagraph"/>
    <w:link w:val="NumberedlistChar"/>
    <w:qFormat/>
    <w:rsid w:val="00421579"/>
    <w:pPr>
      <w:numPr>
        <w:numId w:val="1"/>
      </w:numPr>
      <w:spacing w:after="120"/>
      <w:contextualSpacing w:val="0"/>
    </w:pPr>
  </w:style>
  <w:style w:type="paragraph" w:customStyle="1" w:styleId="BulletList">
    <w:name w:val="Bullet List"/>
    <w:basedOn w:val="Numberedlist"/>
    <w:link w:val="BulletListChar"/>
    <w:qFormat/>
    <w:rsid w:val="007B5E9F"/>
    <w:pPr>
      <w:numPr>
        <w:numId w:val="2"/>
      </w:numPr>
      <w:tabs>
        <w:tab w:val="num" w:pos="360"/>
      </w:tabs>
      <w:spacing w:before="0"/>
      <w:ind w:left="709" w:hanging="283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741E64"/>
    <w:rPr>
      <w:rFonts w:ascii="Segoe UI" w:eastAsiaTheme="minorEastAsia" w:hAnsi="Segoe UI"/>
      <w:sz w:val="18"/>
      <w:szCs w:val="22"/>
      <w:lang w:val="en-GB" w:eastAsia="en-GB"/>
    </w:rPr>
  </w:style>
  <w:style w:type="character" w:customStyle="1" w:styleId="NumberedlistChar">
    <w:name w:val="Numbered list Char"/>
    <w:basedOn w:val="ListParagraphChar"/>
    <w:link w:val="Numberedlist"/>
    <w:rsid w:val="00421579"/>
    <w:rPr>
      <w:rFonts w:ascii="Segoe UI" w:eastAsiaTheme="minorEastAsia" w:hAnsi="Segoe UI"/>
      <w:sz w:val="18"/>
      <w:szCs w:val="22"/>
      <w:lang w:val="en-GB" w:eastAsia="en-GB"/>
    </w:rPr>
  </w:style>
  <w:style w:type="character" w:customStyle="1" w:styleId="BulletListChar">
    <w:name w:val="Bullet List Char"/>
    <w:basedOn w:val="NumberedlistChar"/>
    <w:link w:val="BulletList"/>
    <w:rsid w:val="007B5E9F"/>
    <w:rPr>
      <w:rFonts w:ascii="Segoe UI" w:eastAsiaTheme="minorEastAsia" w:hAnsi="Segoe UI"/>
      <w:sz w:val="18"/>
      <w:szCs w:val="22"/>
      <w:lang w:val="en-GB" w:eastAsia="en-GB"/>
    </w:rPr>
  </w:style>
  <w:style w:type="paragraph" w:customStyle="1" w:styleId="SectionInstructionNew">
    <w:name w:val="Section Instruction New"/>
    <w:link w:val="SectionInstructionNewChar"/>
    <w:autoRedefine/>
    <w:qFormat/>
    <w:rsid w:val="009B4EBD"/>
    <w:pPr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after="120" w:line="276" w:lineRule="auto"/>
    </w:pPr>
    <w:rPr>
      <w:rFonts w:ascii="Segoe UI" w:eastAsiaTheme="majorEastAsia" w:hAnsi="Segoe UI" w:cstheme="majorBidi"/>
      <w:sz w:val="16"/>
    </w:rPr>
  </w:style>
  <w:style w:type="character" w:customStyle="1" w:styleId="SectionInstructionNewChar">
    <w:name w:val="Section Instruction New Char"/>
    <w:basedOn w:val="Heading6Char"/>
    <w:link w:val="SectionInstructionNew"/>
    <w:rsid w:val="009B4EBD"/>
    <w:rPr>
      <w:rFonts w:ascii="Segoe UI" w:eastAsiaTheme="majorEastAsia" w:hAnsi="Segoe UI" w:cstheme="majorBidi"/>
      <w:sz w:val="16"/>
      <w:shd w:val="clear" w:color="auto" w:fill="FFF2CC" w:themeFill="accent4" w:themeFillTint="33"/>
    </w:rPr>
  </w:style>
  <w:style w:type="character" w:styleId="FollowedHyperlink">
    <w:name w:val="FollowedHyperlink"/>
    <w:basedOn w:val="DefaultParagraphFont"/>
    <w:uiPriority w:val="99"/>
    <w:semiHidden/>
    <w:unhideWhenUsed/>
    <w:rsid w:val="00012C09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B53343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01028F"/>
    <w:pPr>
      <w:spacing w:before="0" w:after="0" w:line="240" w:lineRule="auto"/>
      <w:ind w:left="720" w:hanging="720"/>
      <w:contextualSpacing w:val="0"/>
      <w:jc w:val="both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01028F"/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Default">
    <w:name w:val="Default"/>
    <w:uiPriority w:val="99"/>
    <w:rsid w:val="00D84EEA"/>
    <w:pPr>
      <w:autoSpaceDE w:val="0"/>
      <w:autoSpaceDN w:val="0"/>
      <w:adjustRightInd w:val="0"/>
    </w:pPr>
    <w:rPr>
      <w:rFonts w:ascii="Arial" w:hAnsi="Arial" w:cs="Arial"/>
      <w:color w:val="000000"/>
      <w:lang w:val="en-GB"/>
    </w:rPr>
  </w:style>
  <w:style w:type="paragraph" w:customStyle="1" w:styleId="TableParagraph">
    <w:name w:val="Table Paragraph"/>
    <w:basedOn w:val="Normal"/>
    <w:uiPriority w:val="1"/>
    <w:qFormat/>
    <w:rsid w:val="00C4635E"/>
    <w:pPr>
      <w:widowControl w:val="0"/>
      <w:autoSpaceDE w:val="0"/>
      <w:autoSpaceDN w:val="0"/>
      <w:spacing w:before="0" w:after="0" w:line="240" w:lineRule="auto"/>
      <w:contextualSpacing w:val="0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wansea.ac.uk/welsh-language-standards/compliance/recruitment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wansea.ac.uk/media/Swansea%20University%20Leadership%20Model%202018.pdf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3.jpeg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wansea.ac.uk/the-university/values/professional-services-values/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2.jpe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pn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7A62CB1E10145FCAAC7EF50DA40D1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F43B91-9FFF-4152-B219-9A0098BEF92F}"/>
      </w:docPartPr>
      <w:docPartBody>
        <w:p w:rsidR="00F960BB" w:rsidRDefault="002F17EE" w:rsidP="00F960BB">
          <w:pPr>
            <w:pStyle w:val="87A62CB1E10145FCAAC7EF50DA40D10E"/>
          </w:pPr>
          <w:r w:rsidRPr="00FD00B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775E"/>
    <w:rsid w:val="000F7A81"/>
    <w:rsid w:val="00124C44"/>
    <w:rsid w:val="002F17EE"/>
    <w:rsid w:val="00482E4F"/>
    <w:rsid w:val="004C4C32"/>
    <w:rsid w:val="00663798"/>
    <w:rsid w:val="0074775E"/>
    <w:rsid w:val="008D7178"/>
    <w:rsid w:val="009044FB"/>
    <w:rsid w:val="00D52010"/>
    <w:rsid w:val="00DE121C"/>
    <w:rsid w:val="00F960BB"/>
    <w:rsid w:val="00FA6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960BB"/>
    <w:rPr>
      <w:color w:val="666666"/>
    </w:rPr>
  </w:style>
  <w:style w:type="paragraph" w:customStyle="1" w:styleId="87A62CB1E10145FCAAC7EF50DA40D10E">
    <w:name w:val="87A62CB1E10145FCAAC7EF50DA40D10E"/>
    <w:rsid w:val="00F960B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2a4996d-c1c9-42c2-9ed9-966cea812be9" xsi:nil="true"/>
    <TaxCatchAll xmlns="123ed5d4-381e-4468-a5ad-bda3e7f9d20c" xsi:nil="true"/>
    <Notes xmlns="22a4996d-c1c9-42c2-9ed9-966cea812be9" xsi:nil="true"/>
    <lcf76f155ced4ddcb4097134ff3c332f xmlns="22a4996d-c1c9-42c2-9ed9-966cea812be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2CD68A3A74494B87D215CD4715F85F" ma:contentTypeVersion="20" ma:contentTypeDescription="Create a new document." ma:contentTypeScope="" ma:versionID="8bd05f80c55b37645cb73488a0ba1cf2">
  <xsd:schema xmlns:xsd="http://www.w3.org/2001/XMLSchema" xmlns:xs="http://www.w3.org/2001/XMLSchema" xmlns:p="http://schemas.microsoft.com/office/2006/metadata/properties" xmlns:ns2="22a4996d-c1c9-42c2-9ed9-966cea812be9" xmlns:ns3="123ed5d4-381e-4468-a5ad-bda3e7f9d20c" targetNamespace="http://schemas.microsoft.com/office/2006/metadata/properties" ma:root="true" ma:fieldsID="56676560174325cdd5af54df215a7844" ns2:_="" ns3:_="">
    <xsd:import namespace="22a4996d-c1c9-42c2-9ed9-966cea812be9"/>
    <xsd:import namespace="123ed5d4-381e-4468-a5ad-bda3e7f9d2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_Flow_SignoffStatu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Note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a4996d-c1c9-42c2-9ed9-966cea812b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Flow_SignoffStatus" ma:index="14" nillable="true" ma:displayName="Sign-off status" ma:internalName="Sign_x002d_off_x0020_status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s" ma:index="20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8526362-1101-4016-b09a-63bcff8726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6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3ed5d4-381e-4468-a5ad-bda3e7f9d20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26e5cba-c863-44a4-a077-0145533e56a7}" ma:internalName="TaxCatchAll" ma:showField="CatchAllData" ma:web="123ed5d4-381e-4468-a5ad-bda3e7f9d2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12ABB47-FC1A-4B94-961C-449B1C251D6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AECFDCA-E29B-4529-824D-470B5CFBF556}">
  <ds:schemaRefs>
    <ds:schemaRef ds:uri="http://schemas.microsoft.com/office/2006/metadata/properties"/>
    <ds:schemaRef ds:uri="http://schemas.microsoft.com/office/infopath/2007/PartnerControls"/>
    <ds:schemaRef ds:uri="22a4996d-c1c9-42c2-9ed9-966cea812be9"/>
    <ds:schemaRef ds:uri="123ed5d4-381e-4468-a5ad-bda3e7f9d20c"/>
  </ds:schemaRefs>
</ds:datastoreItem>
</file>

<file path=customXml/itemProps3.xml><?xml version="1.0" encoding="utf-8"?>
<ds:datastoreItem xmlns:ds="http://schemas.openxmlformats.org/officeDocument/2006/customXml" ds:itemID="{2ADFE52F-1941-4ECE-9AF8-FF77192DE3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4C67ACD-E77C-4EE4-B923-8AD86C5A6A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a4996d-c1c9-42c2-9ed9-966cea812be9"/>
    <ds:schemaRef ds:uri="123ed5d4-381e-4468-a5ad-bda3e7f9d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1279</Words>
  <Characters>7603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Swansea University</Company>
  <LinksUpToDate>false</LinksUpToDate>
  <CharactersWithSpaces>8865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 Jenkins</dc:creator>
  <cp:lastModifiedBy>Sophie Evans</cp:lastModifiedBy>
  <cp:revision>3</cp:revision>
  <cp:lastPrinted>2019-01-11T13:43:00Z</cp:lastPrinted>
  <dcterms:created xsi:type="dcterms:W3CDTF">2025-02-18T09:23:00Z</dcterms:created>
  <dcterms:modified xsi:type="dcterms:W3CDTF">2025-03-12T15:01:00Z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  <property fmtid="{D5CDD505-2E9C-101B-9397-08002B2CF9AE}" pid="3" name="ContentTypeId">
    <vt:lpwstr>0x01010063B80EF31B899040A570E470B4160EFB</vt:lpwstr>
  </property>
  <property fmtid="{D5CDD505-2E9C-101B-9397-08002B2CF9AE}" pid="4" name="GrammarlyDocumentId">
    <vt:lpwstr>26f9fbca4fa4fed2c433d9b1917880cd6718abe59fb1905a18486242f39a3af4</vt:lpwstr>
  </property>
  <property fmtid="{D5CDD505-2E9C-101B-9397-08002B2CF9AE}" pid="5" name="_dlc_DocIdItemGuid">
    <vt:lpwstr>1d9fa747-816c-433d-9d34-cf78dc7bbe5d</vt:lpwstr>
  </property>
</Properties>
</file>