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F132" w14:textId="77777777" w:rsidR="00F45D11" w:rsidRDefault="00DB51A9">
      <w:pPr>
        <w:pStyle w:val="BodyText"/>
        <w:ind w:left="2957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eastAsia="en-GB"/>
        </w:rPr>
        <w:drawing>
          <wp:inline distT="0" distB="0" distL="0" distR="0" wp14:anchorId="1A1961DB" wp14:editId="5ACBDC7C">
            <wp:extent cx="2982213" cy="762000"/>
            <wp:effectExtent l="0" t="0" r="0" b="0"/>
            <wp:docPr id="1" name="image1.jpeg" descr="C:\Users\k.a.tomos\AppData\Local\Microsoft\Windows\INetCache\Content.Outlook\DVGGUSGC\T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21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6D2DF" w14:textId="77777777" w:rsidR="00F45D11" w:rsidRDefault="00F45D11">
      <w:pPr>
        <w:pStyle w:val="BodyText"/>
        <w:rPr>
          <w:rFonts w:ascii="Times New Roman"/>
          <w:b w:val="0"/>
          <w:sz w:val="20"/>
          <w:u w:val="none"/>
        </w:rPr>
      </w:pPr>
    </w:p>
    <w:p w14:paraId="79148854" w14:textId="77777777" w:rsidR="00F45D11" w:rsidRDefault="00F45D11">
      <w:pPr>
        <w:pStyle w:val="BodyText"/>
        <w:spacing w:before="8"/>
        <w:rPr>
          <w:rFonts w:ascii="Times New Roman"/>
          <w:b w:val="0"/>
          <w:sz w:val="16"/>
          <w:u w:val="none"/>
        </w:rPr>
      </w:pPr>
    </w:p>
    <w:p w14:paraId="23BEFE1F" w14:textId="77777777" w:rsidR="00F45D11" w:rsidRDefault="00DB51A9">
      <w:pPr>
        <w:pStyle w:val="BodyText"/>
        <w:spacing w:before="35"/>
        <w:ind w:left="1662" w:right="1779"/>
        <w:jc w:val="center"/>
        <w:rPr>
          <w:u w:val="none"/>
        </w:rPr>
      </w:pPr>
      <w:r>
        <w:rPr>
          <w:u w:val="thick"/>
          <w:lang w:val="cy-GB"/>
        </w:rPr>
        <w:t>Disgrifiad swydd: Swyddog Profiad Myfyrwyr ac Academaidd</w:t>
      </w:r>
    </w:p>
    <w:p w14:paraId="7127AB9F" w14:textId="77777777" w:rsidR="00F45D11" w:rsidRDefault="00F45D11">
      <w:pPr>
        <w:spacing w:after="1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8364"/>
      </w:tblGrid>
      <w:tr w:rsidR="009F1738" w14:paraId="69099FE8" w14:textId="77777777">
        <w:trPr>
          <w:trHeight w:val="268"/>
        </w:trPr>
        <w:tc>
          <w:tcPr>
            <w:tcW w:w="2551" w:type="dxa"/>
            <w:shd w:val="clear" w:color="auto" w:fill="365F91"/>
          </w:tcPr>
          <w:p w14:paraId="19EFF417" w14:textId="77777777" w:rsidR="00F45D11" w:rsidRDefault="00DB51A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>Coleg/Ysgol:</w:t>
            </w:r>
          </w:p>
        </w:tc>
        <w:tc>
          <w:tcPr>
            <w:tcW w:w="8364" w:type="dxa"/>
          </w:tcPr>
          <w:p w14:paraId="2573DD9D" w14:textId="77777777" w:rsidR="00F45D11" w:rsidRDefault="00DB51A9">
            <w:pPr>
              <w:pStyle w:val="TableParagraph"/>
              <w:spacing w:line="248" w:lineRule="exact"/>
              <w:ind w:left="108"/>
            </w:pPr>
            <w:r>
              <w:rPr>
                <w:lang w:val="cy-GB"/>
              </w:rPr>
              <w:t>Y Coleg, Prifysgol Abertawe</w:t>
            </w:r>
          </w:p>
        </w:tc>
      </w:tr>
      <w:tr w:rsidR="009F1738" w14:paraId="3D0EE202" w14:textId="77777777">
        <w:trPr>
          <w:trHeight w:val="268"/>
        </w:trPr>
        <w:tc>
          <w:tcPr>
            <w:tcW w:w="2551" w:type="dxa"/>
            <w:shd w:val="clear" w:color="auto" w:fill="365F91"/>
          </w:tcPr>
          <w:p w14:paraId="31487940" w14:textId="77777777" w:rsidR="00F45D11" w:rsidRDefault="00DB51A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>Cyflog:</w:t>
            </w:r>
          </w:p>
        </w:tc>
        <w:tc>
          <w:tcPr>
            <w:tcW w:w="8364" w:type="dxa"/>
          </w:tcPr>
          <w:p w14:paraId="44604A4A" w14:textId="4422BF36" w:rsidR="00F45D11" w:rsidRDefault="0074036C" w:rsidP="00BF6B5E">
            <w:pPr>
              <w:pStyle w:val="TableParagraph"/>
              <w:spacing w:line="248" w:lineRule="exact"/>
              <w:ind w:left="108"/>
            </w:pPr>
            <w:r>
              <w:t xml:space="preserve">£24,350 - £28,150 </w:t>
            </w:r>
            <w:r w:rsidR="00DB51A9">
              <w:rPr>
                <w:lang w:val="cy-GB"/>
              </w:rPr>
              <w:t>y flwyddyn yn dibynnu ar brofiad</w:t>
            </w:r>
          </w:p>
        </w:tc>
      </w:tr>
      <w:tr w:rsidR="009F1738" w14:paraId="1762CAA8" w14:textId="77777777">
        <w:trPr>
          <w:trHeight w:val="268"/>
        </w:trPr>
        <w:tc>
          <w:tcPr>
            <w:tcW w:w="2551" w:type="dxa"/>
            <w:shd w:val="clear" w:color="auto" w:fill="365F91"/>
          </w:tcPr>
          <w:p w14:paraId="7F013A7E" w14:textId="77777777" w:rsidR="00F45D11" w:rsidRDefault="00DB51A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6D2DF6D2" w14:textId="77777777" w:rsidR="00F45D11" w:rsidRDefault="00DB51A9">
            <w:pPr>
              <w:pStyle w:val="TableParagraph"/>
              <w:spacing w:line="248" w:lineRule="exact"/>
              <w:ind w:left="108"/>
            </w:pPr>
            <w:r>
              <w:rPr>
                <w:lang w:val="cy-GB"/>
              </w:rPr>
              <w:t>Amser llawn parhaol, ar ôl cyfnod prawf o 3 mis</w:t>
            </w:r>
          </w:p>
        </w:tc>
      </w:tr>
      <w:tr w:rsidR="009F1738" w14:paraId="47198177" w14:textId="77777777">
        <w:trPr>
          <w:trHeight w:val="537"/>
        </w:trPr>
        <w:tc>
          <w:tcPr>
            <w:tcW w:w="2551" w:type="dxa"/>
            <w:shd w:val="clear" w:color="auto" w:fill="365F91"/>
          </w:tcPr>
          <w:p w14:paraId="440545F4" w14:textId="77777777" w:rsidR="00F45D11" w:rsidRDefault="00DB51A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195980F4" w14:textId="77777777" w:rsidR="007E0C4A" w:rsidRDefault="00DB51A9" w:rsidP="008D5BF5">
            <w:pPr>
              <w:pStyle w:val="TableParagraph"/>
              <w:spacing w:before="1" w:line="267" w:lineRule="exact"/>
              <w:ind w:left="108"/>
            </w:pPr>
            <w:r>
              <w:rPr>
                <w:lang w:val="cy-GB"/>
              </w:rPr>
              <w:t>Mae'r swydd hon wedi'i lleoli ar Gampws y Bae, Abertawe, ond gallai fod angen mynd i gyfarfodydd ar Gampws Parc Singleton o bryd i'w gilydd.</w:t>
            </w:r>
          </w:p>
          <w:p w14:paraId="19B4C5EB" w14:textId="5F258B62" w:rsidR="00F45D11" w:rsidRDefault="00DB51A9" w:rsidP="008D5BF5">
            <w:pPr>
              <w:pStyle w:val="TableParagraph"/>
              <w:spacing w:before="1" w:line="267" w:lineRule="exact"/>
              <w:ind w:left="108"/>
            </w:pPr>
            <w:r>
              <w:rPr>
                <w:lang w:val="cy-GB"/>
              </w:rPr>
              <w:t>Mae'r rôl yn un swyddfa, gyda'r potensial am 2 ddiwrnod yr wythnos ar y mwyaf yn gweithio gartref. Yn ystod cyfnodau prysur, efallai y bydd angen gweithio gyda'r nos neu ar benwythnosau</w:t>
            </w:r>
            <w:r w:rsidR="00707730">
              <w:rPr>
                <w:lang w:val="cy-GB"/>
              </w:rPr>
              <w:t xml:space="preserve"> </w:t>
            </w:r>
            <w:r w:rsidR="00707730" w:rsidRPr="00707730">
              <w:rPr>
                <w:lang w:val="cy-GB"/>
              </w:rPr>
              <w:t>neu ddiwrnodau ychwanegol yn y swyddfa</w:t>
            </w:r>
            <w:r>
              <w:rPr>
                <w:lang w:val="cy-GB"/>
              </w:rPr>
              <w:t>.</w:t>
            </w:r>
          </w:p>
        </w:tc>
      </w:tr>
      <w:tr w:rsidR="009F1738" w14:paraId="1DB5D29C" w14:textId="77777777">
        <w:trPr>
          <w:trHeight w:val="270"/>
        </w:trPr>
        <w:tc>
          <w:tcPr>
            <w:tcW w:w="2551" w:type="dxa"/>
            <w:shd w:val="clear" w:color="auto" w:fill="365F91"/>
          </w:tcPr>
          <w:p w14:paraId="38889BCE" w14:textId="77777777" w:rsidR="00F45D11" w:rsidRDefault="00DB51A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bCs/>
                <w:color w:val="FFFFFF"/>
                <w:lang w:val="cy-GB"/>
              </w:rPr>
              <w:t xml:space="preserve">Dyddiad cau: </w:t>
            </w:r>
          </w:p>
        </w:tc>
        <w:tc>
          <w:tcPr>
            <w:tcW w:w="8364" w:type="dxa"/>
          </w:tcPr>
          <w:p w14:paraId="6BCE050D" w14:textId="298CAC18" w:rsidR="007E0C4A" w:rsidRDefault="00DB51A9" w:rsidP="007E0C4A">
            <w:pPr>
              <w:pStyle w:val="TableParagraph"/>
              <w:spacing w:line="251" w:lineRule="exact"/>
              <w:ind w:left="108"/>
              <w:rPr>
                <w:lang w:val="cy-GB"/>
              </w:rPr>
            </w:pPr>
            <w:r>
              <w:rPr>
                <w:lang w:val="cy-GB"/>
              </w:rPr>
              <w:t xml:space="preserve">09:00 dydd Llun, </w:t>
            </w:r>
            <w:proofErr w:type="spellStart"/>
            <w:r w:rsidR="00313103">
              <w:rPr>
                <w:lang w:val="cy-GB"/>
              </w:rPr>
              <w:t>2il</w:t>
            </w:r>
            <w:proofErr w:type="spellEnd"/>
            <w:r w:rsidR="00313103">
              <w:rPr>
                <w:lang w:val="cy-GB"/>
              </w:rPr>
              <w:t xml:space="preserve"> Mawrth</w:t>
            </w:r>
            <w:r w:rsidR="00C9433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– dilynwch y cyfarwyddiadau ar ddiwedd y disgrifiad swydd ar gyfer cyflwyno cais, </w:t>
            </w:r>
            <w:r w:rsidRPr="00673F3F">
              <w:rPr>
                <w:i/>
                <w:iCs/>
                <w:lang w:val="cy-GB"/>
              </w:rPr>
              <w:t>peidiwch â chwblhau ffurflen gais ar-lein y Brifysgol</w:t>
            </w:r>
            <w:r>
              <w:rPr>
                <w:lang w:val="cy-GB"/>
              </w:rPr>
              <w:t>.</w:t>
            </w:r>
          </w:p>
          <w:p w14:paraId="61ABB37C" w14:textId="77777777" w:rsidR="00C9433E" w:rsidRDefault="00C9433E" w:rsidP="00C9433E">
            <w:pPr>
              <w:pStyle w:val="TableParagraph"/>
              <w:spacing w:line="251" w:lineRule="exact"/>
              <w:ind w:left="0"/>
              <w:rPr>
                <w:lang w:val="cy-GB"/>
              </w:rPr>
            </w:pPr>
            <w:r>
              <w:rPr>
                <w:lang w:val="cy-GB"/>
              </w:rPr>
              <w:t xml:space="preserve"> </w:t>
            </w:r>
          </w:p>
          <w:p w14:paraId="0C75B0BD" w14:textId="5BDDA910" w:rsidR="00C9433E" w:rsidRDefault="00C9433E" w:rsidP="00C9433E">
            <w:pPr>
              <w:pStyle w:val="TableParagraph"/>
              <w:spacing w:line="251" w:lineRule="exact"/>
              <w:ind w:left="0"/>
            </w:pPr>
            <w:r>
              <w:rPr>
                <w:lang w:val="cy-GB"/>
              </w:rPr>
              <w:t xml:space="preserve"> </w:t>
            </w:r>
            <w:proofErr w:type="spellStart"/>
            <w:r w:rsidRPr="00C9433E">
              <w:t>Sylwch</w:t>
            </w:r>
            <w:proofErr w:type="spellEnd"/>
            <w:r w:rsidRPr="00C9433E">
              <w:t xml:space="preserve"> - </w:t>
            </w:r>
            <w:proofErr w:type="spellStart"/>
            <w:r w:rsidRPr="00C9433E">
              <w:t>Os</w:t>
            </w:r>
            <w:proofErr w:type="spellEnd"/>
            <w:r w:rsidRPr="00C9433E">
              <w:t xml:space="preserve"> </w:t>
            </w:r>
            <w:proofErr w:type="spellStart"/>
            <w:r w:rsidRPr="00C9433E">
              <w:t>derbynnir</w:t>
            </w:r>
            <w:proofErr w:type="spellEnd"/>
            <w:r w:rsidRPr="00C9433E">
              <w:t xml:space="preserve"> </w:t>
            </w:r>
            <w:proofErr w:type="spellStart"/>
            <w:r w:rsidRPr="00C9433E">
              <w:t>nifer</w:t>
            </w:r>
            <w:proofErr w:type="spellEnd"/>
            <w:r w:rsidRPr="00C9433E">
              <w:t xml:space="preserve"> </w:t>
            </w:r>
            <w:proofErr w:type="spellStart"/>
            <w:r w:rsidRPr="00C9433E">
              <w:t>uchel</w:t>
            </w:r>
            <w:proofErr w:type="spellEnd"/>
            <w:r w:rsidRPr="00C9433E">
              <w:t xml:space="preserve"> o </w:t>
            </w:r>
            <w:proofErr w:type="spellStart"/>
            <w:r w:rsidRPr="00C9433E">
              <w:t>geisiadau</w:t>
            </w:r>
            <w:proofErr w:type="spellEnd"/>
            <w:r w:rsidRPr="00C9433E">
              <w:t xml:space="preserve">, </w:t>
            </w:r>
            <w:proofErr w:type="spellStart"/>
            <w:r w:rsidRPr="00C9433E">
              <w:t>rydym</w:t>
            </w:r>
            <w:proofErr w:type="spellEnd"/>
            <w:r w:rsidRPr="00C9433E">
              <w:t xml:space="preserve"> </w:t>
            </w:r>
            <w:proofErr w:type="spellStart"/>
            <w:r w:rsidRPr="00C9433E">
              <w:t>yn</w:t>
            </w:r>
            <w:proofErr w:type="spellEnd"/>
            <w:r w:rsidRPr="00C9433E">
              <w:t xml:space="preserve"> </w:t>
            </w:r>
            <w:proofErr w:type="spellStart"/>
            <w:r w:rsidRPr="00C9433E">
              <w:t>cadw'r</w:t>
            </w:r>
            <w:proofErr w:type="spellEnd"/>
            <w:r w:rsidRPr="00C9433E">
              <w:t xml:space="preserve"> </w:t>
            </w:r>
            <w:proofErr w:type="spellStart"/>
            <w:r w:rsidRPr="00C9433E">
              <w:t>hawl</w:t>
            </w:r>
            <w:proofErr w:type="spellEnd"/>
            <w:r w:rsidRPr="00C9433E">
              <w:t xml:space="preserve"> i </w:t>
            </w:r>
            <w:proofErr w:type="spellStart"/>
            <w:r w:rsidRPr="00C9433E">
              <w:t>gau'r</w:t>
            </w:r>
            <w:proofErr w:type="spellEnd"/>
            <w:r w:rsidRPr="00C9433E">
              <w:t xml:space="preserve"> broses </w:t>
            </w:r>
            <w:proofErr w:type="spellStart"/>
            <w:r w:rsidRPr="00C9433E">
              <w:t>ymgeisio</w:t>
            </w:r>
            <w:proofErr w:type="spellEnd"/>
            <w:r w:rsidRPr="00C9433E">
              <w:t xml:space="preserve"> </w:t>
            </w:r>
            <w:r>
              <w:t xml:space="preserve">   </w:t>
            </w:r>
            <w:proofErr w:type="spellStart"/>
            <w:r w:rsidRPr="00C9433E">
              <w:t>yn</w:t>
            </w:r>
            <w:proofErr w:type="spellEnd"/>
            <w:r w:rsidRPr="00C9433E">
              <w:t xml:space="preserve"> </w:t>
            </w:r>
            <w:proofErr w:type="spellStart"/>
            <w:r w:rsidRPr="00C9433E">
              <w:t>gynna</w:t>
            </w:r>
            <w:r>
              <w:t>r</w:t>
            </w:r>
            <w:proofErr w:type="spellEnd"/>
            <w:r>
              <w:t>.</w:t>
            </w:r>
          </w:p>
          <w:p w14:paraId="59A4AE0B" w14:textId="77777777" w:rsidR="00F45D11" w:rsidRDefault="00F45D11">
            <w:pPr>
              <w:pStyle w:val="TableParagraph"/>
              <w:spacing w:line="251" w:lineRule="exact"/>
              <w:ind w:left="108"/>
            </w:pPr>
          </w:p>
        </w:tc>
      </w:tr>
    </w:tbl>
    <w:p w14:paraId="635D72C0" w14:textId="77777777" w:rsidR="00F45D11" w:rsidRDefault="00F45D11">
      <w:pPr>
        <w:spacing w:before="2"/>
        <w:rPr>
          <w:b/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5"/>
      </w:tblGrid>
      <w:tr w:rsidR="009F1738" w14:paraId="2578846F" w14:textId="77777777">
        <w:trPr>
          <w:trHeight w:val="2685"/>
        </w:trPr>
        <w:tc>
          <w:tcPr>
            <w:tcW w:w="1560" w:type="dxa"/>
            <w:shd w:val="clear" w:color="auto" w:fill="365F91"/>
          </w:tcPr>
          <w:p w14:paraId="130825EA" w14:textId="77777777" w:rsidR="00F45D11" w:rsidRDefault="00DB51A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cy-GB"/>
              </w:rPr>
              <w:t>Cyflwyniad</w:t>
            </w:r>
          </w:p>
        </w:tc>
        <w:tc>
          <w:tcPr>
            <w:tcW w:w="9355" w:type="dxa"/>
          </w:tcPr>
          <w:p w14:paraId="3AA346A5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4D9EA1B" w14:textId="77777777" w:rsidR="00F45D11" w:rsidRDefault="00DB51A9">
            <w:pPr>
              <w:pStyle w:val="TableParagraph"/>
              <w:ind w:left="108" w:right="93" w:hanging="1"/>
              <w:jc w:val="both"/>
            </w:pPr>
            <w:r>
              <w:rPr>
                <w:lang w:val="cy-GB"/>
              </w:rPr>
              <w:t xml:space="preserve">Mae Y Coleg, Prifysgol Abertawe yn bartneriaeth Menter ar y Cyd rhwng Prifysgol Abertawe a </w:t>
            </w:r>
            <w:proofErr w:type="spellStart"/>
            <w:r>
              <w:rPr>
                <w:lang w:val="cy-GB"/>
              </w:rPr>
              <w:t>Navitas</w:t>
            </w:r>
            <w:proofErr w:type="spellEnd"/>
            <w:r>
              <w:rPr>
                <w:lang w:val="cy-GB"/>
              </w:rPr>
              <w:t xml:space="preserve"> </w:t>
            </w:r>
            <w:proofErr w:type="spellStart"/>
            <w:r>
              <w:rPr>
                <w:lang w:val="cy-GB"/>
              </w:rPr>
              <w:t>plc</w:t>
            </w:r>
            <w:proofErr w:type="spellEnd"/>
            <w:r>
              <w:rPr>
                <w:lang w:val="cy-GB"/>
              </w:rPr>
              <w:t>, sy'n bartneriaeth hynod lwyddiannus degawd o hyd, a sefydlwyd yn wreiddiol fel Coleg Rhyngwladol Cymru Abertawe (ICWS). Lansiwyd Y Coleg, Prifysgol Abertawe yn 2018, ac yn dilyn adeiladu adeilad academaidd newydd sbon (Hydref 2018) a llety myfyrwyr (Ionawr 2019), noda hyn gyfnod newydd yn y berthynas hon.</w:t>
            </w:r>
          </w:p>
          <w:p w14:paraId="56F6D032" w14:textId="77777777" w:rsidR="00F45D11" w:rsidRDefault="00F45D11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59DE574" w14:textId="77777777" w:rsidR="00F45D11" w:rsidRDefault="00DB51A9">
            <w:pPr>
              <w:pStyle w:val="TableParagraph"/>
              <w:ind w:left="108" w:right="92"/>
              <w:jc w:val="both"/>
            </w:pPr>
            <w:r>
              <w:rPr>
                <w:lang w:val="cy-GB"/>
              </w:rPr>
              <w:t>Mae Y Coleg yn rhan o frand Prifysgol Abertawe, ac mae'n cyflwyno portffolio cynhwysfawr o raglenni llwybr sy'n arwain at raddau israddedig ac ôl-raddedig ym Mhrifysgol Abertawe.</w:t>
            </w:r>
          </w:p>
        </w:tc>
      </w:tr>
      <w:tr w:rsidR="009F1738" w14:paraId="5082FB17" w14:textId="77777777">
        <w:trPr>
          <w:trHeight w:val="2418"/>
        </w:trPr>
        <w:tc>
          <w:tcPr>
            <w:tcW w:w="1560" w:type="dxa"/>
            <w:shd w:val="clear" w:color="auto" w:fill="365F91"/>
          </w:tcPr>
          <w:p w14:paraId="1B7D6261" w14:textId="77777777" w:rsidR="00F45D11" w:rsidRDefault="00F45D1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433E4BA" w14:textId="77777777" w:rsidR="00F45D11" w:rsidRDefault="00DB51A9">
            <w:pPr>
              <w:pStyle w:val="TableParagraph"/>
              <w:ind w:right="231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cy-GB"/>
              </w:rPr>
              <w:t>Gwybodaeth gefndir</w:t>
            </w:r>
          </w:p>
        </w:tc>
        <w:tc>
          <w:tcPr>
            <w:tcW w:w="9355" w:type="dxa"/>
          </w:tcPr>
          <w:p w14:paraId="45DA83F8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B05971C" w14:textId="77777777" w:rsidR="00F45D11" w:rsidRDefault="00DB51A9">
            <w:pPr>
              <w:pStyle w:val="TableParagraph"/>
              <w:ind w:right="91"/>
              <w:jc w:val="both"/>
            </w:pPr>
            <w:r>
              <w:rPr>
                <w:lang w:val="cy-GB"/>
              </w:rPr>
              <w:t>Mae'r Swyddog Profiad Academaidd a Myfyrwyr yn aelod hollbwysig o dîm y Coleg wrth weinyddu agweddau allweddol cylch bywyd myfyrwyr. Bydd yr ymgeisydd llwyddiannus yn gweithio ar draws holl swyddogaethau'r tîm, gan gwmpasu gwasanaethau Academaidd a Myfyrwyr. Mae'r rôl yn amlweddog a bydd angen rhywun sy'n barod i ddysgu ac sy'n hapus yn gweithio mewn amgylchedd cyflym. Bydd gwaith tîm yn un o ofynion hanfodol y rôl, yn ogystal â lefel uchel o wasanaeth i gwsmeriaid ac agwedd gadarnhaol at y gwaith. Mae'r rôl yn gofyn am berson ag egni uchel ac sy'n hunan-</w:t>
            </w:r>
            <w:proofErr w:type="spellStart"/>
            <w:r>
              <w:rPr>
                <w:lang w:val="cy-GB"/>
              </w:rPr>
              <w:t>gymhellol</w:t>
            </w:r>
            <w:proofErr w:type="spellEnd"/>
            <w:r>
              <w:rPr>
                <w:lang w:val="cy-GB"/>
              </w:rPr>
              <w:t>, sy'n gallu defnyddio eu menter a bod yn aelod gweithgar a chynhyrchiol o dîm traws-swyddogaethol.</w:t>
            </w:r>
          </w:p>
        </w:tc>
      </w:tr>
      <w:tr w:rsidR="009F1738" w14:paraId="7CA3D420" w14:textId="77777777">
        <w:trPr>
          <w:trHeight w:val="2954"/>
        </w:trPr>
        <w:tc>
          <w:tcPr>
            <w:tcW w:w="1560" w:type="dxa"/>
            <w:shd w:val="clear" w:color="auto" w:fill="365F91"/>
          </w:tcPr>
          <w:p w14:paraId="4BE78D2D" w14:textId="77777777" w:rsidR="00F45D11" w:rsidRDefault="00DB51A9">
            <w:pPr>
              <w:pStyle w:val="TableParagraph"/>
              <w:ind w:right="347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cy-GB"/>
              </w:rPr>
              <w:lastRenderedPageBreak/>
              <w:t>Prif Ddiben y Swydd</w:t>
            </w:r>
          </w:p>
        </w:tc>
        <w:tc>
          <w:tcPr>
            <w:tcW w:w="9355" w:type="dxa"/>
          </w:tcPr>
          <w:p w14:paraId="0D1FDFCD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AD976E5" w14:textId="77777777" w:rsidR="00F45D11" w:rsidRDefault="00DB51A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rPr>
                <w:lang w:val="cy-GB"/>
              </w:rPr>
              <w:t xml:space="preserve">Darparu gwasanaeth i gwsmeriaid rhagorol i holl </w:t>
            </w:r>
            <w:proofErr w:type="spellStart"/>
            <w:r>
              <w:rPr>
                <w:lang w:val="cy-GB"/>
              </w:rPr>
              <w:t>randdeiliaid</w:t>
            </w:r>
            <w:proofErr w:type="spellEnd"/>
            <w:r>
              <w:rPr>
                <w:lang w:val="cy-GB"/>
              </w:rPr>
              <w:t xml:space="preserve"> y Coleg, yn enwedig ein myfyrwyr.</w:t>
            </w:r>
          </w:p>
          <w:p w14:paraId="23B2E43E" w14:textId="77777777" w:rsidR="00F45D11" w:rsidRDefault="00DB51A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68" w:lineRule="exact"/>
              <w:ind w:left="468"/>
            </w:pPr>
            <w:r>
              <w:rPr>
                <w:lang w:val="cy-GB"/>
              </w:rPr>
              <w:t>Sicrhau yr ymdrinnir â phob ymholiad gan fyfyrwyr mewn modd proffesiynol a phrydlon.</w:t>
            </w:r>
          </w:p>
          <w:p w14:paraId="20EAE914" w14:textId="77777777" w:rsidR="00F45D11" w:rsidRDefault="00DB51A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8" w:right="249"/>
            </w:pPr>
            <w:r>
              <w:rPr>
                <w:lang w:val="cy-GB"/>
              </w:rPr>
              <w:t>Cyfeirio myfyrwyr at y gwasanaethau cymorth sydd ar gael iddynt yn y Coleg ac yn y Brifysgol ehangach.</w:t>
            </w:r>
          </w:p>
          <w:p w14:paraId="6EFC73D6" w14:textId="77777777" w:rsidR="00C0254C" w:rsidRDefault="00DB51A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8"/>
            </w:pPr>
            <w:r>
              <w:rPr>
                <w:lang w:val="cy-GB"/>
              </w:rPr>
              <w:t>Cefnogi'r myfyrwyr newydd ar draws nifer o raglenni a meysydd pwnc ar draws y Coleg.</w:t>
            </w:r>
          </w:p>
          <w:p w14:paraId="65F4D532" w14:textId="77777777" w:rsidR="00F45D11" w:rsidRDefault="00DB51A9" w:rsidP="009B21D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8"/>
            </w:pPr>
            <w:r>
              <w:rPr>
                <w:lang w:val="cy-GB"/>
              </w:rPr>
              <w:t>Gweinyddu'r arholiadau a'r asesiadau cymedroli a phrosesau arholiadau ar gyfer y Coleg.</w:t>
            </w:r>
          </w:p>
        </w:tc>
      </w:tr>
      <w:tr w:rsidR="009F1738" w14:paraId="6299FB78" w14:textId="77777777">
        <w:trPr>
          <w:trHeight w:val="1878"/>
        </w:trPr>
        <w:tc>
          <w:tcPr>
            <w:tcW w:w="1560" w:type="dxa"/>
            <w:shd w:val="clear" w:color="auto" w:fill="365F91"/>
          </w:tcPr>
          <w:p w14:paraId="340DBE38" w14:textId="77777777" w:rsidR="00F45D11" w:rsidRDefault="00DB51A9">
            <w:pPr>
              <w:pStyle w:val="TableParagraph"/>
              <w:ind w:right="636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cy-GB"/>
              </w:rPr>
              <w:t>Dyletswyddau Cyffredinol</w:t>
            </w:r>
          </w:p>
        </w:tc>
        <w:tc>
          <w:tcPr>
            <w:tcW w:w="9355" w:type="dxa"/>
          </w:tcPr>
          <w:p w14:paraId="0E474815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FA50A05" w14:textId="7CEF630F" w:rsidR="00F45D11" w:rsidRDefault="00DB51A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92"/>
            </w:pPr>
            <w:r>
              <w:rPr>
                <w:lang w:val="cy-GB"/>
              </w:rPr>
              <w:t>Cyfranogi at a gwella cyfathrebiadau myfyrwyr rheng flaen, gan gynnwys cyflenwi ar y dderbynfa</w:t>
            </w:r>
            <w:r w:rsidR="00673F3F">
              <w:rPr>
                <w:lang w:val="cy-GB"/>
              </w:rPr>
              <w:t xml:space="preserve"> a </w:t>
            </w:r>
            <w:proofErr w:type="spellStart"/>
            <w:r w:rsidR="00673F3F">
              <w:rPr>
                <w:lang w:val="cy-GB"/>
              </w:rPr>
              <w:t>LiveChat</w:t>
            </w:r>
            <w:proofErr w:type="spellEnd"/>
            <w:r w:rsidR="00673F3F">
              <w:rPr>
                <w:lang w:val="cy-GB"/>
              </w:rPr>
              <w:t>.</w:t>
            </w:r>
          </w:p>
          <w:p w14:paraId="597E4B17" w14:textId="77777777" w:rsidR="00F45D11" w:rsidRDefault="00DB51A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88"/>
            </w:pPr>
            <w:r>
              <w:rPr>
                <w:lang w:val="cy-GB"/>
              </w:rPr>
              <w:t>Ymdrechu i wella profiad myfyrwyr yn y Coleg, gan weithio gydag aelodau'r tîm ar draws y Coleg ar weithgareddau gwella bob semester.</w:t>
            </w:r>
          </w:p>
          <w:p w14:paraId="5D13930F" w14:textId="77777777" w:rsidR="00F45D11" w:rsidRDefault="00DB51A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9" w:lineRule="exact"/>
            </w:pPr>
            <w:r>
              <w:rPr>
                <w:lang w:val="cy-GB"/>
              </w:rPr>
              <w:t>Sicrhau bod yr holl gyfathrebiadau myfyrwyr yn cael eu cofnodi'n gywir drwy CRM y Coleg.</w:t>
            </w:r>
          </w:p>
          <w:p w14:paraId="52FDA141" w14:textId="77777777" w:rsidR="003C3AB9" w:rsidRDefault="00DB51A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8"/>
            </w:pPr>
            <w:r>
              <w:rPr>
                <w:lang w:val="cy-GB"/>
              </w:rPr>
              <w:t xml:space="preserve">Gweithio'n agos gydag aelodau eraill o'r tîm Profiad Myfyrwyr ac Academaidd i ddarparu lefel uchel o wasanaeth cwsmeriaid i holl </w:t>
            </w:r>
            <w:proofErr w:type="spellStart"/>
            <w:r>
              <w:rPr>
                <w:lang w:val="cy-GB"/>
              </w:rPr>
              <w:t>randdeiliaid</w:t>
            </w:r>
            <w:proofErr w:type="spellEnd"/>
            <w:r>
              <w:rPr>
                <w:lang w:val="cy-GB"/>
              </w:rPr>
              <w:t xml:space="preserve"> y Coleg.</w:t>
            </w:r>
          </w:p>
          <w:p w14:paraId="67202FA6" w14:textId="77777777" w:rsidR="003C3AB9" w:rsidRDefault="00DB51A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</w:pPr>
            <w:r>
              <w:rPr>
                <w:lang w:val="cy-GB"/>
              </w:rPr>
              <w:t xml:space="preserve">Cyflawni unrhyw ddyletswyddau eraill yn ôl y gofyn ar sail ad </w:t>
            </w:r>
            <w:proofErr w:type="spellStart"/>
            <w:r>
              <w:rPr>
                <w:lang w:val="cy-GB"/>
              </w:rPr>
              <w:t>hoc</w:t>
            </w:r>
            <w:proofErr w:type="spellEnd"/>
            <w:r>
              <w:rPr>
                <w:lang w:val="cy-GB"/>
              </w:rPr>
              <w:t>.</w:t>
            </w:r>
          </w:p>
          <w:p w14:paraId="58D0E8DE" w14:textId="77777777" w:rsidR="003C3AB9" w:rsidRDefault="00DB51A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9" w:lineRule="exact"/>
            </w:pPr>
            <w:r>
              <w:rPr>
                <w:lang w:val="cy-GB"/>
              </w:rPr>
              <w:t>Sicrhau gwybodaeth a dealltwriaeth o systemau a phrosesau ar draws gwasanaethau Academaidd a Myfyrwyr er mwyn cynghori a chefnogi myfyrwyr y Coleg yn y ffordd orau.</w:t>
            </w:r>
          </w:p>
          <w:p w14:paraId="61826643" w14:textId="77777777" w:rsidR="00E826BE" w:rsidRDefault="00E826BE" w:rsidP="00E826BE">
            <w:pPr>
              <w:pStyle w:val="TableParagraph"/>
              <w:tabs>
                <w:tab w:val="left" w:pos="468"/>
              </w:tabs>
              <w:spacing w:line="249" w:lineRule="exact"/>
              <w:ind w:left="467"/>
            </w:pPr>
          </w:p>
        </w:tc>
      </w:tr>
      <w:tr w:rsidR="009F1738" w14:paraId="628ABB8F" w14:textId="77777777">
        <w:trPr>
          <w:trHeight w:val="1878"/>
        </w:trPr>
        <w:tc>
          <w:tcPr>
            <w:tcW w:w="1560" w:type="dxa"/>
            <w:shd w:val="clear" w:color="auto" w:fill="365F91"/>
          </w:tcPr>
          <w:p w14:paraId="48511059" w14:textId="77777777" w:rsidR="003C3AB9" w:rsidRDefault="003C3AB9" w:rsidP="003C3AB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68ECF36E" w14:textId="77777777" w:rsidR="003C3AB9" w:rsidRDefault="00DB51A9" w:rsidP="003C3AB9">
            <w:pPr>
              <w:pStyle w:val="TableParagraph"/>
              <w:ind w:right="636"/>
              <w:rPr>
                <w:b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  <w:lang w:val="cy-GB"/>
              </w:rPr>
              <w:t>Manyleb Person</w:t>
            </w:r>
          </w:p>
        </w:tc>
        <w:tc>
          <w:tcPr>
            <w:tcW w:w="9355" w:type="dxa"/>
          </w:tcPr>
          <w:p w14:paraId="6543BFA4" w14:textId="77777777" w:rsidR="003C3AB9" w:rsidRDefault="00DB51A9" w:rsidP="003C3AB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bCs/>
                <w:u w:val="single"/>
                <w:lang w:val="cy-GB"/>
              </w:rPr>
              <w:t>Meini Prawf Hanfodol:</w:t>
            </w:r>
          </w:p>
          <w:p w14:paraId="731BDA01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0E8759FE" w14:textId="77777777" w:rsidR="003C3AB9" w:rsidRDefault="00DB51A9" w:rsidP="003C3AB9">
            <w:pPr>
              <w:pStyle w:val="TableParagraph"/>
              <w:rPr>
                <w:b/>
              </w:rPr>
            </w:pPr>
            <w:r>
              <w:rPr>
                <w:b/>
                <w:bCs/>
                <w:lang w:val="cy-GB"/>
              </w:rPr>
              <w:t>Gwerthoedd:</w:t>
            </w:r>
          </w:p>
          <w:p w14:paraId="79942209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2EABF63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left="827"/>
            </w:pPr>
            <w:r>
              <w:rPr>
                <w:lang w:val="cy-GB"/>
              </w:rPr>
              <w:t xml:space="preserve">Tystiolaeth </w:t>
            </w:r>
            <w:proofErr w:type="spellStart"/>
            <w:r>
              <w:rPr>
                <w:lang w:val="cy-GB"/>
              </w:rPr>
              <w:t>ddangosadwy</w:t>
            </w:r>
            <w:proofErr w:type="spellEnd"/>
            <w:r>
              <w:rPr>
                <w:lang w:val="cy-GB"/>
              </w:rPr>
              <w:t xml:space="preserve"> o ymfalchïo mewn darparu datrysiadau a gwasanaethau proffesiynol.</w:t>
            </w:r>
          </w:p>
          <w:p w14:paraId="42BD0637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before="1"/>
              <w:ind w:right="389"/>
            </w:pPr>
            <w:r>
              <w:rPr>
                <w:lang w:val="cy-GB"/>
              </w:rPr>
              <w:t>Gallu i gydweithio mewn amgylchedd o gydraddoldeb, ymddiriedaeth a pharch at ddarparu gwasanaethau sy'n ymdrechu i ragori ar anghenion a disgwyliadau cwsmeriaid.</w:t>
            </w:r>
          </w:p>
          <w:p w14:paraId="68A4503B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165"/>
            </w:pPr>
            <w:r>
              <w:rPr>
                <w:lang w:val="cy-GB"/>
              </w:rPr>
              <w:t xml:space="preserve">Tystiolaeth </w:t>
            </w:r>
            <w:proofErr w:type="spellStart"/>
            <w:r>
              <w:rPr>
                <w:lang w:val="cy-GB"/>
              </w:rPr>
              <w:t>ddangosadwy</w:t>
            </w:r>
            <w:proofErr w:type="spellEnd"/>
            <w:r>
              <w:rPr>
                <w:lang w:val="cy-GB"/>
              </w:rPr>
              <w:t xml:space="preserve"> o ymagwedd ofalgar at yr holl gwsmeriaid, gan sicrhau profiad personol a chadarnhaol.</w:t>
            </w:r>
          </w:p>
          <w:p w14:paraId="02A6E8FD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5844E78F" w14:textId="77777777" w:rsidR="003C3AB9" w:rsidRDefault="00DB51A9" w:rsidP="003C3AB9">
            <w:pPr>
              <w:pStyle w:val="TableParagraph"/>
              <w:ind w:left="108"/>
              <w:rPr>
                <w:b/>
              </w:rPr>
            </w:pPr>
            <w:r>
              <w:rPr>
                <w:b/>
                <w:bCs/>
                <w:lang w:val="cy-GB"/>
              </w:rPr>
              <w:t>Cymwysterau:</w:t>
            </w:r>
          </w:p>
          <w:p w14:paraId="667434E3" w14:textId="77777777" w:rsidR="003C3AB9" w:rsidRDefault="003C3AB9" w:rsidP="003C3AB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31DD471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</w:pPr>
            <w:r>
              <w:rPr>
                <w:lang w:val="cy-GB"/>
              </w:rPr>
              <w:t>Gradd anrhydedd dda neu gyfwerth, neu brofiad gwaith sylweddol a pherthnasol.</w:t>
            </w:r>
          </w:p>
          <w:p w14:paraId="7A6B9CB5" w14:textId="77777777" w:rsidR="003C3AB9" w:rsidRDefault="00DB51A9" w:rsidP="003C3AB9">
            <w:pPr>
              <w:pStyle w:val="TableParagraph"/>
              <w:spacing w:before="180"/>
              <w:ind w:left="108"/>
              <w:rPr>
                <w:b/>
              </w:rPr>
            </w:pPr>
            <w:r>
              <w:rPr>
                <w:b/>
                <w:bCs/>
                <w:lang w:val="cy-GB"/>
              </w:rPr>
              <w:t>Profiad:</w:t>
            </w:r>
          </w:p>
          <w:p w14:paraId="0D67CBA9" w14:textId="77777777" w:rsidR="003C3AB9" w:rsidRDefault="003C3AB9" w:rsidP="003C3AB9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61FCC844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13" w:lineRule="auto"/>
              <w:ind w:right="529"/>
            </w:pPr>
            <w:r>
              <w:rPr>
                <w:lang w:val="cy-GB"/>
              </w:rPr>
              <w:t>Profiad o weithio mewn amgylchedd prysur sy'n canolbwyntio ar gwsmeriaid, gan gynnwys delio â rhanddeiliaid wyneb yn wyneb, dros y ffôn a thrwy e-bost.</w:t>
            </w:r>
          </w:p>
          <w:p w14:paraId="399BC98C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</w:pPr>
            <w:r>
              <w:rPr>
                <w:lang w:val="cy-GB"/>
              </w:rPr>
              <w:t>Profiad o ddefnyddio systemau TG.</w:t>
            </w:r>
          </w:p>
          <w:p w14:paraId="288FC877" w14:textId="77777777" w:rsidR="003C3AB9" w:rsidRDefault="00DB51A9" w:rsidP="003C3AB9">
            <w:pPr>
              <w:pStyle w:val="TableParagraph"/>
              <w:spacing w:before="212"/>
              <w:ind w:left="108"/>
              <w:rPr>
                <w:b/>
              </w:rPr>
            </w:pPr>
            <w:r>
              <w:rPr>
                <w:b/>
                <w:bCs/>
                <w:lang w:val="cy-GB"/>
              </w:rPr>
              <w:t>Gwybodaeth a Sgiliau:</w:t>
            </w:r>
          </w:p>
          <w:p w14:paraId="2F0A5772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AC97E91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</w:pPr>
            <w:r>
              <w:rPr>
                <w:lang w:val="cy-GB"/>
              </w:rPr>
              <w:t>Chwaraewr tîm cryf sy'n gallu gweithio'n annibynnol pan fo angen.</w:t>
            </w:r>
          </w:p>
          <w:p w14:paraId="5F094575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" w:line="237" w:lineRule="auto"/>
              <w:ind w:right="719"/>
            </w:pPr>
            <w:r>
              <w:rPr>
                <w:lang w:val="cy-GB"/>
              </w:rPr>
              <w:t>Y gallu i gyfathrebu â staff a myfyrwyr o amrywiaeth eang o gefndiroedd diwylliannol ac addysgol.</w:t>
            </w:r>
          </w:p>
          <w:p w14:paraId="01BA8FF8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</w:pPr>
            <w:r>
              <w:rPr>
                <w:lang w:val="cy-GB"/>
              </w:rPr>
              <w:t>Sgiliau gweinyddu rhagorol.</w:t>
            </w:r>
          </w:p>
          <w:p w14:paraId="6D31D73C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right="862" w:hanging="360"/>
            </w:pPr>
            <w:r>
              <w:rPr>
                <w:lang w:val="cy-GB"/>
              </w:rPr>
              <w:t>Rheoli amser yn dda, gyda'r gallu i flaenoriaethu dyletswyddau a cheisio eglurhad ac arweiniad gan Reolwr pan fyddant yn wynebu blaenoriaethau sy'n cystadlu â'i gilydd.</w:t>
            </w:r>
          </w:p>
          <w:p w14:paraId="2C1B1734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left="829"/>
            </w:pPr>
            <w:r>
              <w:rPr>
                <w:lang w:val="cy-GB"/>
              </w:rPr>
              <w:t>Ymagwedd gadarnhaol at waith, a meddylfryd agored a hyblyg.</w:t>
            </w:r>
          </w:p>
          <w:p w14:paraId="265600C8" w14:textId="77777777" w:rsidR="003C3AB9" w:rsidRDefault="00DB51A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left="829"/>
            </w:pPr>
            <w:r>
              <w:rPr>
                <w:lang w:val="cy-GB"/>
              </w:rPr>
              <w:t xml:space="preserve">Y gallu i ddefnyddio'ch menter eich hun, ond hefyd i wybod pryd i </w:t>
            </w:r>
            <w:proofErr w:type="spellStart"/>
            <w:r>
              <w:rPr>
                <w:lang w:val="cy-GB"/>
              </w:rPr>
              <w:t>uwchgyfeirio</w:t>
            </w:r>
            <w:proofErr w:type="spellEnd"/>
            <w:r>
              <w:rPr>
                <w:lang w:val="cy-GB"/>
              </w:rPr>
              <w:t xml:space="preserve"> problemau/sefyllfaoedd.</w:t>
            </w:r>
          </w:p>
          <w:p w14:paraId="4C68B8CB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886302A" w14:textId="77777777" w:rsidR="003C3AB9" w:rsidRDefault="00DB51A9" w:rsidP="003C3AB9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  <w:bCs/>
                <w:u w:val="single"/>
                <w:lang w:val="cy-GB"/>
              </w:rPr>
              <w:t>Meini Prawf Dymunol:</w:t>
            </w:r>
          </w:p>
          <w:p w14:paraId="7EF2B516" w14:textId="77777777" w:rsidR="003C3AB9" w:rsidRDefault="00DB51A9" w:rsidP="003C3AB9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0" w:lineRule="exact"/>
              <w:jc w:val="both"/>
            </w:pPr>
            <w:r>
              <w:rPr>
                <w:lang w:val="cy-GB"/>
              </w:rPr>
              <w:t>Ymrwymiad i ddatblygiad proffesiynol parhaus.</w:t>
            </w:r>
          </w:p>
          <w:p w14:paraId="401A1A88" w14:textId="77777777" w:rsidR="003C3AB9" w:rsidRDefault="00DB51A9" w:rsidP="003C3AB9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0" w:lineRule="exact"/>
              <w:jc w:val="both"/>
            </w:pPr>
            <w:r>
              <w:rPr>
                <w:lang w:val="cy-GB"/>
              </w:rPr>
              <w:t>Profiad o weithio mewn addysg uwch, yn enwedig gyda myfyrwyr rhyngwladol.</w:t>
            </w:r>
          </w:p>
          <w:p w14:paraId="4478B1E4" w14:textId="77777777" w:rsidR="003C3AB9" w:rsidRDefault="00DB51A9" w:rsidP="003C3AB9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0" w:lineRule="exact"/>
              <w:jc w:val="both"/>
            </w:pPr>
            <w:r>
              <w:rPr>
                <w:lang w:val="cy-GB"/>
              </w:rPr>
              <w:t>Y gallu i siarad Cymraeg.</w:t>
            </w:r>
          </w:p>
          <w:p w14:paraId="654D538A" w14:textId="77777777" w:rsidR="003C3AB9" w:rsidRPr="003C3AB9" w:rsidRDefault="003C3AB9" w:rsidP="003C3AB9">
            <w:pPr>
              <w:pStyle w:val="TableParagraph"/>
              <w:tabs>
                <w:tab w:val="left" w:pos="1188"/>
              </w:tabs>
              <w:spacing w:line="260" w:lineRule="exact"/>
              <w:ind w:left="1187"/>
            </w:pPr>
          </w:p>
        </w:tc>
      </w:tr>
    </w:tbl>
    <w:p w14:paraId="7F4A4266" w14:textId="77777777" w:rsidR="00F45D11" w:rsidRDefault="00F45D11">
      <w:pPr>
        <w:spacing w:line="249" w:lineRule="exact"/>
        <w:jc w:val="both"/>
        <w:sectPr w:rsidR="00F45D11">
          <w:footerReference w:type="default" r:id="rId8"/>
          <w:type w:val="continuous"/>
          <w:pgSz w:w="11910" w:h="16840"/>
          <w:pgMar w:top="1180" w:right="320" w:bottom="1100" w:left="440" w:header="720" w:footer="913" w:gutter="0"/>
          <w:pgNumType w:start="1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5"/>
      </w:tblGrid>
      <w:tr w:rsidR="009F1738" w14:paraId="15CFD8CB" w14:textId="77777777" w:rsidTr="003C3AB9">
        <w:trPr>
          <w:trHeight w:val="1268"/>
        </w:trPr>
        <w:tc>
          <w:tcPr>
            <w:tcW w:w="1560" w:type="dxa"/>
            <w:shd w:val="clear" w:color="auto" w:fill="365F91"/>
          </w:tcPr>
          <w:p w14:paraId="5EE24102" w14:textId="77777777" w:rsidR="00F45D11" w:rsidRDefault="00F45D1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28E4D09B" w14:textId="77777777" w:rsidR="00F45D11" w:rsidRDefault="00DB51A9">
            <w:pPr>
              <w:pStyle w:val="TableParagraph"/>
              <w:ind w:right="226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cy-GB"/>
              </w:rPr>
              <w:t>Gwybodaeth am Wneud Cais</w:t>
            </w:r>
          </w:p>
        </w:tc>
        <w:tc>
          <w:tcPr>
            <w:tcW w:w="9355" w:type="dxa"/>
          </w:tcPr>
          <w:p w14:paraId="6D238CD8" w14:textId="21CDBBFF" w:rsidR="00A94AF2" w:rsidRDefault="00DB51A9" w:rsidP="00A94AF2">
            <w:pPr>
              <w:spacing w:before="100" w:beforeAutospacing="1" w:after="240"/>
              <w:rPr>
                <w:rFonts w:asciiTheme="minorHAnsi" w:hAnsiTheme="minorHAnsi"/>
                <w:color w:val="000000"/>
                <w:lang w:eastAsia="en-GB"/>
              </w:rPr>
            </w:pPr>
            <w:r w:rsidRPr="3816C6A5">
              <w:rPr>
                <w:rFonts w:asciiTheme="minorHAnsi" w:hAnsiTheme="minorHAnsi"/>
                <w:color w:val="000000" w:themeColor="text1"/>
                <w:lang w:val="cy-GB" w:eastAsia="en-GB"/>
              </w:rPr>
              <w:t xml:space="preserve">Dylech anfon llythyr eglurhaol yn arddangos eich addasrwydd ar gyfer y rôl, ynghyd â'ch CV at </w:t>
            </w:r>
            <w:proofErr w:type="spellStart"/>
            <w:r w:rsidR="00673F3F">
              <w:rPr>
                <w:rFonts w:asciiTheme="minorHAnsi" w:hAnsiTheme="minorHAnsi"/>
                <w:color w:val="000000" w:themeColor="text1"/>
                <w:lang w:val="cy-GB" w:eastAsia="en-GB"/>
              </w:rPr>
              <w:t>Liz</w:t>
            </w:r>
            <w:proofErr w:type="spellEnd"/>
            <w:r w:rsidR="00673F3F">
              <w:rPr>
                <w:rFonts w:asciiTheme="minorHAnsi" w:hAnsiTheme="minorHAnsi"/>
                <w:color w:val="000000" w:themeColor="text1"/>
                <w:lang w:val="cy-GB" w:eastAsia="en-GB"/>
              </w:rPr>
              <w:t xml:space="preserve"> Stratton</w:t>
            </w:r>
            <w:r w:rsidRPr="3816C6A5">
              <w:rPr>
                <w:rFonts w:asciiTheme="minorHAnsi" w:hAnsiTheme="minorHAnsi"/>
                <w:color w:val="000000" w:themeColor="text1"/>
                <w:lang w:val="cy-GB" w:eastAsia="en-GB"/>
              </w:rPr>
              <w:t xml:space="preserve">, </w:t>
            </w:r>
            <w:r w:rsidRPr="00673F3F">
              <w:rPr>
                <w:rFonts w:asciiTheme="minorHAnsi" w:hAnsiTheme="minorHAnsi"/>
                <w:color w:val="000000" w:themeColor="text1"/>
                <w:lang w:val="cy-GB" w:eastAsia="en-GB"/>
              </w:rPr>
              <w:t xml:space="preserve">Cyfarwyddwr </w:t>
            </w:r>
            <w:proofErr w:type="spellStart"/>
            <w:r w:rsidR="00673F3F" w:rsidRPr="00673F3F">
              <w:rPr>
                <w:rFonts w:asciiTheme="minorHAnsi" w:hAnsiTheme="minorHAnsi"/>
                <w:color w:val="000000" w:themeColor="text1"/>
                <w:lang w:eastAsia="en-GB"/>
              </w:rPr>
              <w:t>Bywyd</w:t>
            </w:r>
            <w:proofErr w:type="spellEnd"/>
            <w:r w:rsidR="00673F3F" w:rsidRPr="00673F3F">
              <w:rPr>
                <w:rFonts w:asciiTheme="minorHAnsi" w:hAnsi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="00673F3F" w:rsidRPr="00673F3F">
              <w:rPr>
                <w:rFonts w:asciiTheme="minorHAnsi" w:hAnsiTheme="minorHAnsi"/>
                <w:color w:val="000000" w:themeColor="text1"/>
                <w:lang w:eastAsia="en-GB"/>
              </w:rPr>
              <w:t>Myfyrwyr</w:t>
            </w:r>
            <w:proofErr w:type="spellEnd"/>
            <w:r w:rsidRPr="3816C6A5">
              <w:rPr>
                <w:rFonts w:asciiTheme="minorHAnsi" w:hAnsiTheme="minorHAnsi"/>
                <w:color w:val="000000" w:themeColor="text1"/>
                <w:lang w:val="cy-GB" w:eastAsia="en-GB"/>
              </w:rPr>
              <w:t xml:space="preserve">, Y Coleg, Prifysgol Abertawe: </w:t>
            </w:r>
            <w:hyperlink r:id="rId9" w:history="1">
              <w:r w:rsidR="00D461E7" w:rsidRPr="00D461E7">
                <w:rPr>
                  <w:rStyle w:val="Hyperlink"/>
                  <w:lang w:val="it-IT"/>
                </w:rPr>
                <w:t>e.stratton@swansea.ac.uk</w:t>
              </w:r>
            </w:hyperlink>
            <w:r w:rsidR="00D461E7" w:rsidRPr="00D461E7">
              <w:rPr>
                <w:lang w:val="it-IT"/>
              </w:rPr>
              <w:t> </w:t>
            </w:r>
          </w:p>
          <w:p w14:paraId="07DF1FB3" w14:textId="77777777" w:rsidR="00A94AF2" w:rsidRDefault="00A94AF2" w:rsidP="003C3AB9">
            <w:pPr>
              <w:pStyle w:val="TableParagraph"/>
              <w:ind w:left="0" w:right="476"/>
              <w:contextualSpacing/>
            </w:pPr>
          </w:p>
        </w:tc>
      </w:tr>
    </w:tbl>
    <w:p w14:paraId="61BC9127" w14:textId="77777777" w:rsidR="00C517B6" w:rsidRDefault="00C517B6" w:rsidP="009B21DB"/>
    <w:sectPr w:rsidR="00C517B6" w:rsidSect="007A0B6A">
      <w:pgSz w:w="11910" w:h="16840" w:code="9"/>
      <w:pgMar w:top="697" w:right="318" w:bottom="1179" w:left="442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7A64" w14:textId="77777777" w:rsidR="00CD0165" w:rsidRDefault="00CD0165">
      <w:r>
        <w:separator/>
      </w:r>
    </w:p>
  </w:endnote>
  <w:endnote w:type="continuationSeparator" w:id="0">
    <w:p w14:paraId="64EB7E9E" w14:textId="77777777" w:rsidR="00CD0165" w:rsidRDefault="00CD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AF18" w14:textId="77777777" w:rsidR="00F45D11" w:rsidRDefault="00F45D11">
    <w:pPr>
      <w:pStyle w:val="BodyText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FD5F" w14:textId="77777777" w:rsidR="00CD0165" w:rsidRDefault="00CD0165">
      <w:r>
        <w:separator/>
      </w:r>
    </w:p>
  </w:footnote>
  <w:footnote w:type="continuationSeparator" w:id="0">
    <w:p w14:paraId="017E6ED9" w14:textId="77777777" w:rsidR="00CD0165" w:rsidRDefault="00CD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A4D"/>
    <w:multiLevelType w:val="hybridMultilevel"/>
    <w:tmpl w:val="86F27AD0"/>
    <w:lvl w:ilvl="0" w:tplc="CFE8ACDE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47808FDA">
      <w:numFmt w:val="bullet"/>
      <w:lvlText w:val="•"/>
      <w:lvlJc w:val="left"/>
      <w:pPr>
        <w:ind w:left="1348" w:hanging="361"/>
      </w:pPr>
      <w:rPr>
        <w:rFonts w:hint="default"/>
        <w:lang w:val="en-GB" w:eastAsia="en-US" w:bidi="ar-SA"/>
      </w:rPr>
    </w:lvl>
    <w:lvl w:ilvl="2" w:tplc="426222C2">
      <w:numFmt w:val="bullet"/>
      <w:lvlText w:val="•"/>
      <w:lvlJc w:val="left"/>
      <w:pPr>
        <w:ind w:left="2237" w:hanging="361"/>
      </w:pPr>
      <w:rPr>
        <w:rFonts w:hint="default"/>
        <w:lang w:val="en-GB" w:eastAsia="en-US" w:bidi="ar-SA"/>
      </w:rPr>
    </w:lvl>
    <w:lvl w:ilvl="3" w:tplc="DA880D80">
      <w:numFmt w:val="bullet"/>
      <w:lvlText w:val="•"/>
      <w:lvlJc w:val="left"/>
      <w:pPr>
        <w:ind w:left="3125" w:hanging="361"/>
      </w:pPr>
      <w:rPr>
        <w:rFonts w:hint="default"/>
        <w:lang w:val="en-GB" w:eastAsia="en-US" w:bidi="ar-SA"/>
      </w:rPr>
    </w:lvl>
    <w:lvl w:ilvl="4" w:tplc="61186C4C">
      <w:numFmt w:val="bullet"/>
      <w:lvlText w:val="•"/>
      <w:lvlJc w:val="left"/>
      <w:pPr>
        <w:ind w:left="4014" w:hanging="361"/>
      </w:pPr>
      <w:rPr>
        <w:rFonts w:hint="default"/>
        <w:lang w:val="en-GB" w:eastAsia="en-US" w:bidi="ar-SA"/>
      </w:rPr>
    </w:lvl>
    <w:lvl w:ilvl="5" w:tplc="015CA49C">
      <w:numFmt w:val="bullet"/>
      <w:lvlText w:val="•"/>
      <w:lvlJc w:val="left"/>
      <w:pPr>
        <w:ind w:left="4902" w:hanging="361"/>
      </w:pPr>
      <w:rPr>
        <w:rFonts w:hint="default"/>
        <w:lang w:val="en-GB" w:eastAsia="en-US" w:bidi="ar-SA"/>
      </w:rPr>
    </w:lvl>
    <w:lvl w:ilvl="6" w:tplc="A5ECF4BC">
      <w:numFmt w:val="bullet"/>
      <w:lvlText w:val="•"/>
      <w:lvlJc w:val="left"/>
      <w:pPr>
        <w:ind w:left="5791" w:hanging="361"/>
      </w:pPr>
      <w:rPr>
        <w:rFonts w:hint="default"/>
        <w:lang w:val="en-GB" w:eastAsia="en-US" w:bidi="ar-SA"/>
      </w:rPr>
    </w:lvl>
    <w:lvl w:ilvl="7" w:tplc="8EA84ECC">
      <w:numFmt w:val="bullet"/>
      <w:lvlText w:val="•"/>
      <w:lvlJc w:val="left"/>
      <w:pPr>
        <w:ind w:left="6679" w:hanging="361"/>
      </w:pPr>
      <w:rPr>
        <w:rFonts w:hint="default"/>
        <w:lang w:val="en-GB" w:eastAsia="en-US" w:bidi="ar-SA"/>
      </w:rPr>
    </w:lvl>
    <w:lvl w:ilvl="8" w:tplc="7C569518">
      <w:numFmt w:val="bullet"/>
      <w:lvlText w:val="•"/>
      <w:lvlJc w:val="left"/>
      <w:pPr>
        <w:ind w:left="7568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19341C5E"/>
    <w:multiLevelType w:val="hybridMultilevel"/>
    <w:tmpl w:val="E24E69C8"/>
    <w:lvl w:ilvl="0" w:tplc="80722E64">
      <w:start w:val="4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35824D04">
      <w:numFmt w:val="bullet"/>
      <w:lvlText w:val="•"/>
      <w:lvlJc w:val="left"/>
      <w:pPr>
        <w:ind w:left="1348" w:hanging="360"/>
      </w:pPr>
      <w:rPr>
        <w:rFonts w:hint="default"/>
        <w:lang w:val="en-GB" w:eastAsia="en-US" w:bidi="ar-SA"/>
      </w:rPr>
    </w:lvl>
    <w:lvl w:ilvl="2" w:tplc="176AAC02">
      <w:numFmt w:val="bullet"/>
      <w:lvlText w:val="•"/>
      <w:lvlJc w:val="left"/>
      <w:pPr>
        <w:ind w:left="2237" w:hanging="360"/>
      </w:pPr>
      <w:rPr>
        <w:rFonts w:hint="default"/>
        <w:lang w:val="en-GB" w:eastAsia="en-US" w:bidi="ar-SA"/>
      </w:rPr>
    </w:lvl>
    <w:lvl w:ilvl="3" w:tplc="4D42573A">
      <w:numFmt w:val="bullet"/>
      <w:lvlText w:val="•"/>
      <w:lvlJc w:val="left"/>
      <w:pPr>
        <w:ind w:left="3125" w:hanging="360"/>
      </w:pPr>
      <w:rPr>
        <w:rFonts w:hint="default"/>
        <w:lang w:val="en-GB" w:eastAsia="en-US" w:bidi="ar-SA"/>
      </w:rPr>
    </w:lvl>
    <w:lvl w:ilvl="4" w:tplc="A3C2B91E">
      <w:numFmt w:val="bullet"/>
      <w:lvlText w:val="•"/>
      <w:lvlJc w:val="left"/>
      <w:pPr>
        <w:ind w:left="4014" w:hanging="360"/>
      </w:pPr>
      <w:rPr>
        <w:rFonts w:hint="default"/>
        <w:lang w:val="en-GB" w:eastAsia="en-US" w:bidi="ar-SA"/>
      </w:rPr>
    </w:lvl>
    <w:lvl w:ilvl="5" w:tplc="67C6B2E6">
      <w:numFmt w:val="bullet"/>
      <w:lvlText w:val="•"/>
      <w:lvlJc w:val="left"/>
      <w:pPr>
        <w:ind w:left="4902" w:hanging="360"/>
      </w:pPr>
      <w:rPr>
        <w:rFonts w:hint="default"/>
        <w:lang w:val="en-GB" w:eastAsia="en-US" w:bidi="ar-SA"/>
      </w:rPr>
    </w:lvl>
    <w:lvl w:ilvl="6" w:tplc="D60C47FE">
      <w:numFmt w:val="bullet"/>
      <w:lvlText w:val="•"/>
      <w:lvlJc w:val="left"/>
      <w:pPr>
        <w:ind w:left="5791" w:hanging="360"/>
      </w:pPr>
      <w:rPr>
        <w:rFonts w:hint="default"/>
        <w:lang w:val="en-GB" w:eastAsia="en-US" w:bidi="ar-SA"/>
      </w:rPr>
    </w:lvl>
    <w:lvl w:ilvl="7" w:tplc="2760EE46">
      <w:numFmt w:val="bullet"/>
      <w:lvlText w:val="•"/>
      <w:lvlJc w:val="left"/>
      <w:pPr>
        <w:ind w:left="6679" w:hanging="360"/>
      </w:pPr>
      <w:rPr>
        <w:rFonts w:hint="default"/>
        <w:lang w:val="en-GB" w:eastAsia="en-US" w:bidi="ar-SA"/>
      </w:rPr>
    </w:lvl>
    <w:lvl w:ilvl="8" w:tplc="B06EFB66">
      <w:numFmt w:val="bullet"/>
      <w:lvlText w:val="•"/>
      <w:lvlJc w:val="left"/>
      <w:pPr>
        <w:ind w:left="7568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9027E2C"/>
    <w:multiLevelType w:val="hybridMultilevel"/>
    <w:tmpl w:val="C66E25B2"/>
    <w:lvl w:ilvl="0" w:tplc="3EA6DF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BA7A7BE0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2" w:tplc="C05654FC">
      <w:numFmt w:val="bullet"/>
      <w:lvlText w:val="•"/>
      <w:lvlJc w:val="left"/>
      <w:pPr>
        <w:ind w:left="2087" w:hanging="361"/>
      </w:pPr>
      <w:rPr>
        <w:rFonts w:hint="default"/>
        <w:lang w:val="en-GB" w:eastAsia="en-US" w:bidi="ar-SA"/>
      </w:rPr>
    </w:lvl>
    <w:lvl w:ilvl="3" w:tplc="C270D5E0">
      <w:numFmt w:val="bullet"/>
      <w:lvlText w:val="•"/>
      <w:lvlJc w:val="left"/>
      <w:pPr>
        <w:ind w:left="2994" w:hanging="361"/>
      </w:pPr>
      <w:rPr>
        <w:rFonts w:hint="default"/>
        <w:lang w:val="en-GB" w:eastAsia="en-US" w:bidi="ar-SA"/>
      </w:rPr>
    </w:lvl>
    <w:lvl w:ilvl="4" w:tplc="9BEE91DE">
      <w:numFmt w:val="bullet"/>
      <w:lvlText w:val="•"/>
      <w:lvlJc w:val="left"/>
      <w:pPr>
        <w:ind w:left="3901" w:hanging="361"/>
      </w:pPr>
      <w:rPr>
        <w:rFonts w:hint="default"/>
        <w:lang w:val="en-GB" w:eastAsia="en-US" w:bidi="ar-SA"/>
      </w:rPr>
    </w:lvl>
    <w:lvl w:ilvl="5" w:tplc="62AE36C8">
      <w:numFmt w:val="bullet"/>
      <w:lvlText w:val="•"/>
      <w:lvlJc w:val="left"/>
      <w:pPr>
        <w:ind w:left="4808" w:hanging="361"/>
      </w:pPr>
      <w:rPr>
        <w:rFonts w:hint="default"/>
        <w:lang w:val="en-GB" w:eastAsia="en-US" w:bidi="ar-SA"/>
      </w:rPr>
    </w:lvl>
    <w:lvl w:ilvl="6" w:tplc="2716EA38">
      <w:numFmt w:val="bullet"/>
      <w:lvlText w:val="•"/>
      <w:lvlJc w:val="left"/>
      <w:pPr>
        <w:ind w:left="5716" w:hanging="361"/>
      </w:pPr>
      <w:rPr>
        <w:rFonts w:hint="default"/>
        <w:lang w:val="en-GB" w:eastAsia="en-US" w:bidi="ar-SA"/>
      </w:rPr>
    </w:lvl>
    <w:lvl w:ilvl="7" w:tplc="1B66A034">
      <w:numFmt w:val="bullet"/>
      <w:lvlText w:val="•"/>
      <w:lvlJc w:val="left"/>
      <w:pPr>
        <w:ind w:left="6623" w:hanging="361"/>
      </w:pPr>
      <w:rPr>
        <w:rFonts w:hint="default"/>
        <w:lang w:val="en-GB" w:eastAsia="en-US" w:bidi="ar-SA"/>
      </w:rPr>
    </w:lvl>
    <w:lvl w:ilvl="8" w:tplc="91ACDD62">
      <w:numFmt w:val="bullet"/>
      <w:lvlText w:val="•"/>
      <w:lvlJc w:val="left"/>
      <w:pPr>
        <w:ind w:left="7530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482E3F85"/>
    <w:multiLevelType w:val="hybridMultilevel"/>
    <w:tmpl w:val="14F2E4BC"/>
    <w:lvl w:ilvl="0" w:tplc="A3E8A48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E0A01E54">
      <w:start w:val="1"/>
      <w:numFmt w:val="decimal"/>
      <w:lvlText w:val="%2."/>
      <w:lvlJc w:val="left"/>
      <w:pPr>
        <w:ind w:left="118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2" w:tplc="E8CC5E1C">
      <w:numFmt w:val="bullet"/>
      <w:lvlText w:val="•"/>
      <w:lvlJc w:val="left"/>
      <w:pPr>
        <w:ind w:left="2087" w:hanging="361"/>
      </w:pPr>
      <w:rPr>
        <w:rFonts w:hint="default"/>
        <w:lang w:val="en-GB" w:eastAsia="en-US" w:bidi="ar-SA"/>
      </w:rPr>
    </w:lvl>
    <w:lvl w:ilvl="3" w:tplc="F486519E">
      <w:numFmt w:val="bullet"/>
      <w:lvlText w:val="•"/>
      <w:lvlJc w:val="left"/>
      <w:pPr>
        <w:ind w:left="2994" w:hanging="361"/>
      </w:pPr>
      <w:rPr>
        <w:rFonts w:hint="default"/>
        <w:lang w:val="en-GB" w:eastAsia="en-US" w:bidi="ar-SA"/>
      </w:rPr>
    </w:lvl>
    <w:lvl w:ilvl="4" w:tplc="7BACE152">
      <w:numFmt w:val="bullet"/>
      <w:lvlText w:val="•"/>
      <w:lvlJc w:val="left"/>
      <w:pPr>
        <w:ind w:left="3901" w:hanging="361"/>
      </w:pPr>
      <w:rPr>
        <w:rFonts w:hint="default"/>
        <w:lang w:val="en-GB" w:eastAsia="en-US" w:bidi="ar-SA"/>
      </w:rPr>
    </w:lvl>
    <w:lvl w:ilvl="5" w:tplc="8DBC1044">
      <w:numFmt w:val="bullet"/>
      <w:lvlText w:val="•"/>
      <w:lvlJc w:val="left"/>
      <w:pPr>
        <w:ind w:left="4808" w:hanging="361"/>
      </w:pPr>
      <w:rPr>
        <w:rFonts w:hint="default"/>
        <w:lang w:val="en-GB" w:eastAsia="en-US" w:bidi="ar-SA"/>
      </w:rPr>
    </w:lvl>
    <w:lvl w:ilvl="6" w:tplc="677C8AD2">
      <w:numFmt w:val="bullet"/>
      <w:lvlText w:val="•"/>
      <w:lvlJc w:val="left"/>
      <w:pPr>
        <w:ind w:left="5716" w:hanging="361"/>
      </w:pPr>
      <w:rPr>
        <w:rFonts w:hint="default"/>
        <w:lang w:val="en-GB" w:eastAsia="en-US" w:bidi="ar-SA"/>
      </w:rPr>
    </w:lvl>
    <w:lvl w:ilvl="7" w:tplc="3C469A48">
      <w:numFmt w:val="bullet"/>
      <w:lvlText w:val="•"/>
      <w:lvlJc w:val="left"/>
      <w:pPr>
        <w:ind w:left="6623" w:hanging="361"/>
      </w:pPr>
      <w:rPr>
        <w:rFonts w:hint="default"/>
        <w:lang w:val="en-GB" w:eastAsia="en-US" w:bidi="ar-SA"/>
      </w:rPr>
    </w:lvl>
    <w:lvl w:ilvl="8" w:tplc="34C00ABE">
      <w:numFmt w:val="bullet"/>
      <w:lvlText w:val="•"/>
      <w:lvlJc w:val="left"/>
      <w:pPr>
        <w:ind w:left="7530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75BE583A"/>
    <w:multiLevelType w:val="hybridMultilevel"/>
    <w:tmpl w:val="0428E168"/>
    <w:lvl w:ilvl="0" w:tplc="92484558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A2D095E6">
      <w:numFmt w:val="bullet"/>
      <w:lvlText w:val="•"/>
      <w:lvlJc w:val="left"/>
      <w:pPr>
        <w:ind w:left="1348" w:hanging="361"/>
      </w:pPr>
      <w:rPr>
        <w:rFonts w:hint="default"/>
        <w:lang w:val="en-GB" w:eastAsia="en-US" w:bidi="ar-SA"/>
      </w:rPr>
    </w:lvl>
    <w:lvl w:ilvl="2" w:tplc="FD7632C6">
      <w:numFmt w:val="bullet"/>
      <w:lvlText w:val="•"/>
      <w:lvlJc w:val="left"/>
      <w:pPr>
        <w:ind w:left="2237" w:hanging="361"/>
      </w:pPr>
      <w:rPr>
        <w:rFonts w:hint="default"/>
        <w:lang w:val="en-GB" w:eastAsia="en-US" w:bidi="ar-SA"/>
      </w:rPr>
    </w:lvl>
    <w:lvl w:ilvl="3" w:tplc="34DC5924">
      <w:numFmt w:val="bullet"/>
      <w:lvlText w:val="•"/>
      <w:lvlJc w:val="left"/>
      <w:pPr>
        <w:ind w:left="3125" w:hanging="361"/>
      </w:pPr>
      <w:rPr>
        <w:rFonts w:hint="default"/>
        <w:lang w:val="en-GB" w:eastAsia="en-US" w:bidi="ar-SA"/>
      </w:rPr>
    </w:lvl>
    <w:lvl w:ilvl="4" w:tplc="4D1EE0C4">
      <w:numFmt w:val="bullet"/>
      <w:lvlText w:val="•"/>
      <w:lvlJc w:val="left"/>
      <w:pPr>
        <w:ind w:left="4014" w:hanging="361"/>
      </w:pPr>
      <w:rPr>
        <w:rFonts w:hint="default"/>
        <w:lang w:val="en-GB" w:eastAsia="en-US" w:bidi="ar-SA"/>
      </w:rPr>
    </w:lvl>
    <w:lvl w:ilvl="5" w:tplc="445CFBC6">
      <w:numFmt w:val="bullet"/>
      <w:lvlText w:val="•"/>
      <w:lvlJc w:val="left"/>
      <w:pPr>
        <w:ind w:left="4902" w:hanging="361"/>
      </w:pPr>
      <w:rPr>
        <w:rFonts w:hint="default"/>
        <w:lang w:val="en-GB" w:eastAsia="en-US" w:bidi="ar-SA"/>
      </w:rPr>
    </w:lvl>
    <w:lvl w:ilvl="6" w:tplc="7BC01AA8">
      <w:numFmt w:val="bullet"/>
      <w:lvlText w:val="•"/>
      <w:lvlJc w:val="left"/>
      <w:pPr>
        <w:ind w:left="5791" w:hanging="361"/>
      </w:pPr>
      <w:rPr>
        <w:rFonts w:hint="default"/>
        <w:lang w:val="en-GB" w:eastAsia="en-US" w:bidi="ar-SA"/>
      </w:rPr>
    </w:lvl>
    <w:lvl w:ilvl="7" w:tplc="186407A6">
      <w:numFmt w:val="bullet"/>
      <w:lvlText w:val="•"/>
      <w:lvlJc w:val="left"/>
      <w:pPr>
        <w:ind w:left="6679" w:hanging="361"/>
      </w:pPr>
      <w:rPr>
        <w:rFonts w:hint="default"/>
        <w:lang w:val="en-GB" w:eastAsia="en-US" w:bidi="ar-SA"/>
      </w:rPr>
    </w:lvl>
    <w:lvl w:ilvl="8" w:tplc="C6C04D9A">
      <w:numFmt w:val="bullet"/>
      <w:lvlText w:val="•"/>
      <w:lvlJc w:val="left"/>
      <w:pPr>
        <w:ind w:left="7568" w:hanging="361"/>
      </w:pPr>
      <w:rPr>
        <w:rFonts w:hint="default"/>
        <w:lang w:val="en-GB" w:eastAsia="en-US" w:bidi="ar-SA"/>
      </w:rPr>
    </w:lvl>
  </w:abstractNum>
  <w:num w:numId="1" w16cid:durableId="2110545871">
    <w:abstractNumId w:val="3"/>
  </w:num>
  <w:num w:numId="2" w16cid:durableId="643390230">
    <w:abstractNumId w:val="1"/>
  </w:num>
  <w:num w:numId="3" w16cid:durableId="1973975008">
    <w:abstractNumId w:val="0"/>
  </w:num>
  <w:num w:numId="4" w16cid:durableId="1449202681">
    <w:abstractNumId w:val="4"/>
  </w:num>
  <w:num w:numId="5" w16cid:durableId="120999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11"/>
    <w:rsid w:val="00072D53"/>
    <w:rsid w:val="001E3234"/>
    <w:rsid w:val="002451F9"/>
    <w:rsid w:val="00292DA6"/>
    <w:rsid w:val="00313103"/>
    <w:rsid w:val="003C3AB9"/>
    <w:rsid w:val="004D53D4"/>
    <w:rsid w:val="00673F3F"/>
    <w:rsid w:val="0069478E"/>
    <w:rsid w:val="006C60B8"/>
    <w:rsid w:val="00707730"/>
    <w:rsid w:val="0074036C"/>
    <w:rsid w:val="007957D9"/>
    <w:rsid w:val="007A0B6A"/>
    <w:rsid w:val="007E0C4A"/>
    <w:rsid w:val="008350D7"/>
    <w:rsid w:val="00891B14"/>
    <w:rsid w:val="008A4D91"/>
    <w:rsid w:val="008D5BF5"/>
    <w:rsid w:val="009B21DB"/>
    <w:rsid w:val="009F1738"/>
    <w:rsid w:val="00A94AF2"/>
    <w:rsid w:val="00B124BE"/>
    <w:rsid w:val="00B91B8A"/>
    <w:rsid w:val="00BF6B5E"/>
    <w:rsid w:val="00C0254C"/>
    <w:rsid w:val="00C517B6"/>
    <w:rsid w:val="00C9433E"/>
    <w:rsid w:val="00CA36F9"/>
    <w:rsid w:val="00CD0165"/>
    <w:rsid w:val="00CD3E13"/>
    <w:rsid w:val="00D461E7"/>
    <w:rsid w:val="00D92D3F"/>
    <w:rsid w:val="00DB51A9"/>
    <w:rsid w:val="00E826BE"/>
    <w:rsid w:val="00EB0D64"/>
    <w:rsid w:val="00F45D11"/>
    <w:rsid w:val="3816C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BB1E"/>
  <w15:docId w15:val="{D76C7F51-4752-40A1-B941-671BCD28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94AF2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A94AF2"/>
    <w:pPr>
      <w:widowControl/>
      <w:autoSpaceDE/>
      <w:autoSpaceDN/>
      <w:jc w:val="both"/>
    </w:pPr>
    <w:rPr>
      <w:rFonts w:ascii="Arial" w:hAnsi="Arial" w:cs="Arial"/>
      <w:color w:val="000000" w:themeColor="text1" w:themeShade="BF"/>
      <w:sz w:val="24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A0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6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0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6A"/>
    <w:rPr>
      <w:rFonts w:ascii="Calibri" w:eastAsia="Calibri" w:hAnsi="Calibri" w:cs="Calibri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2D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46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.stratton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Farhana Ali</cp:lastModifiedBy>
  <cp:revision>2</cp:revision>
  <dcterms:created xsi:type="dcterms:W3CDTF">2026-02-04T11:24:00Z</dcterms:created>
  <dcterms:modified xsi:type="dcterms:W3CDTF">2026-02-04T11:24:00Z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2020-11-30T00:00:00Z</vt:filetime>
  </property>
</Properties>
</file>