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49C43" w14:textId="7609AA45" w:rsidR="00187BFA" w:rsidRPr="00570BFF" w:rsidRDefault="00187BFA" w:rsidP="00187BFA">
      <w:pPr>
        <w:pStyle w:val="BodyTextIndent"/>
        <w:ind w:left="0" w:firstLine="0"/>
        <w:jc w:val="center"/>
        <w:rPr>
          <w:rFonts w:asciiTheme="minorHAnsi" w:hAnsiTheme="minorHAnsi" w:cstheme="minorHAnsi"/>
          <w:b/>
          <w:sz w:val="28"/>
          <w:szCs w:val="28"/>
        </w:rPr>
      </w:pPr>
      <w:r w:rsidRPr="00570BFF">
        <w:rPr>
          <w:rFonts w:asciiTheme="minorHAnsi" w:hAnsiTheme="minorHAnsi" w:cstheme="minorHAnsi"/>
          <w:b/>
          <w:sz w:val="28"/>
          <w:szCs w:val="28"/>
        </w:rPr>
        <w:t xml:space="preserve">Job Description: </w:t>
      </w:r>
      <w:proofErr w:type="spellStart"/>
      <w:r w:rsidR="00AE241E">
        <w:rPr>
          <w:rFonts w:asciiTheme="minorHAnsi" w:hAnsiTheme="minorHAnsi" w:cstheme="minorHAnsi"/>
          <w:b/>
          <w:sz w:val="28"/>
          <w:szCs w:val="28"/>
        </w:rPr>
        <w:t>Tiwtor</w:t>
      </w:r>
      <w:proofErr w:type="spellEnd"/>
      <w:r w:rsidR="00AE241E">
        <w:rPr>
          <w:rFonts w:asciiTheme="minorHAnsi" w:hAnsiTheme="minorHAnsi" w:cstheme="minorHAnsi"/>
          <w:b/>
          <w:sz w:val="28"/>
          <w:szCs w:val="28"/>
        </w:rPr>
        <w:t xml:space="preserve"> Cymraeg </w:t>
      </w:r>
      <w:proofErr w:type="spellStart"/>
      <w:r w:rsidR="00AE241E">
        <w:rPr>
          <w:rFonts w:asciiTheme="minorHAnsi" w:hAnsiTheme="minorHAnsi" w:cstheme="minorHAnsi"/>
          <w:b/>
          <w:sz w:val="28"/>
          <w:szCs w:val="28"/>
        </w:rPr>
        <w:t>Gweithluoedd</w:t>
      </w:r>
      <w:proofErr w:type="spellEnd"/>
    </w:p>
    <w:p w14:paraId="633B981F" w14:textId="77777777" w:rsidR="00187BFA" w:rsidRPr="009E6575" w:rsidRDefault="00187BFA" w:rsidP="00187BFA">
      <w:pPr>
        <w:pStyle w:val="BodyTextIndent"/>
        <w:ind w:left="0" w:firstLine="0"/>
        <w:jc w:val="left"/>
        <w:rPr>
          <w:rFonts w:asciiTheme="minorHAnsi" w:hAnsiTheme="minorHAnsi" w:cstheme="minorHAnsi"/>
          <w:b/>
        </w:rPr>
      </w:pPr>
    </w:p>
    <w:tbl>
      <w:tblPr>
        <w:tblStyle w:val="TableGrid"/>
        <w:tblW w:w="10916" w:type="dxa"/>
        <w:tblInd w:w="-176" w:type="dxa"/>
        <w:tblLook w:val="04A0" w:firstRow="1" w:lastRow="0" w:firstColumn="1" w:lastColumn="0" w:noHBand="0" w:noVBand="1"/>
      </w:tblPr>
      <w:tblGrid>
        <w:gridCol w:w="2552"/>
        <w:gridCol w:w="8364"/>
      </w:tblGrid>
      <w:tr w:rsidR="00187BFA" w:rsidRPr="009E6575" w14:paraId="2A7E31FF" w14:textId="77777777" w:rsidTr="00A6140D">
        <w:tc>
          <w:tcPr>
            <w:tcW w:w="2552" w:type="dxa"/>
            <w:shd w:val="clear" w:color="auto" w:fill="242F60"/>
          </w:tcPr>
          <w:p w14:paraId="0047B8AE"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Faculty:</w:t>
            </w:r>
          </w:p>
        </w:tc>
        <w:tc>
          <w:tcPr>
            <w:tcW w:w="8364" w:type="dxa"/>
          </w:tcPr>
          <w:p w14:paraId="5A848F66" w14:textId="4B9628EA" w:rsidR="00187BFA" w:rsidRPr="00F40F9C" w:rsidRDefault="00AE241E" w:rsidP="009305C0">
            <w:pPr>
              <w:pStyle w:val="BodyTextIndent"/>
              <w:ind w:left="0" w:firstLine="0"/>
              <w:rPr>
                <w:rFonts w:asciiTheme="minorHAnsi" w:hAnsiTheme="minorHAnsi" w:cstheme="minorHAnsi"/>
              </w:rPr>
            </w:pPr>
            <w:proofErr w:type="spellStart"/>
            <w:r w:rsidRPr="00F40F9C">
              <w:rPr>
                <w:rFonts w:asciiTheme="minorHAnsi" w:hAnsiTheme="minorHAnsi" w:cstheme="minorHAnsi"/>
              </w:rPr>
              <w:t>Academi</w:t>
            </w:r>
            <w:proofErr w:type="spellEnd"/>
            <w:r w:rsidRPr="00F40F9C">
              <w:rPr>
                <w:rFonts w:asciiTheme="minorHAnsi" w:hAnsiTheme="minorHAnsi" w:cstheme="minorHAnsi"/>
              </w:rPr>
              <w:t xml:space="preserve"> Hywel Teifi</w:t>
            </w:r>
          </w:p>
        </w:tc>
      </w:tr>
      <w:tr w:rsidR="00187BFA" w:rsidRPr="009E6575" w14:paraId="7D16781D" w14:textId="77777777" w:rsidTr="00A6140D">
        <w:tc>
          <w:tcPr>
            <w:tcW w:w="2552" w:type="dxa"/>
            <w:shd w:val="clear" w:color="auto" w:fill="242F60"/>
          </w:tcPr>
          <w:p w14:paraId="4650C1C1"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Department/Subject:</w:t>
            </w:r>
          </w:p>
        </w:tc>
        <w:tc>
          <w:tcPr>
            <w:tcW w:w="8364" w:type="dxa"/>
          </w:tcPr>
          <w:p w14:paraId="2325D2D8" w14:textId="3E474960" w:rsidR="00187BFA" w:rsidRPr="00F40F9C" w:rsidRDefault="00AE241E" w:rsidP="009305C0">
            <w:pPr>
              <w:pStyle w:val="BodyTextIndent"/>
              <w:ind w:left="0" w:firstLine="0"/>
              <w:rPr>
                <w:rFonts w:asciiTheme="minorHAnsi" w:hAnsiTheme="minorHAnsi" w:cstheme="minorHAnsi"/>
              </w:rPr>
            </w:pPr>
            <w:proofErr w:type="spellStart"/>
            <w:r w:rsidRPr="00F40F9C">
              <w:rPr>
                <w:rFonts w:asciiTheme="minorHAnsi" w:hAnsiTheme="minorHAnsi" w:cstheme="minorHAnsi"/>
              </w:rPr>
              <w:t>Dysgu</w:t>
            </w:r>
            <w:proofErr w:type="spellEnd"/>
            <w:r w:rsidRPr="00F40F9C">
              <w:rPr>
                <w:rFonts w:asciiTheme="minorHAnsi" w:hAnsiTheme="minorHAnsi" w:cstheme="minorHAnsi"/>
              </w:rPr>
              <w:t xml:space="preserve"> Cymraeg </w:t>
            </w:r>
            <w:r w:rsidR="004D060F" w:rsidRPr="00F40F9C">
              <w:rPr>
                <w:rFonts w:asciiTheme="minorHAnsi" w:hAnsiTheme="minorHAnsi" w:cstheme="minorHAnsi"/>
              </w:rPr>
              <w:t xml:space="preserve">- </w:t>
            </w:r>
            <w:r w:rsidRPr="00F40F9C">
              <w:rPr>
                <w:rFonts w:asciiTheme="minorHAnsi" w:hAnsiTheme="minorHAnsi" w:cstheme="minorHAnsi"/>
              </w:rPr>
              <w:t>Ardal Bae Abertawe/ Learn Welsh - Swansea Bay Region</w:t>
            </w:r>
          </w:p>
        </w:tc>
      </w:tr>
      <w:tr w:rsidR="00187BFA" w:rsidRPr="009E6575" w14:paraId="3803A34F" w14:textId="77777777" w:rsidTr="00A6140D">
        <w:tc>
          <w:tcPr>
            <w:tcW w:w="2552" w:type="dxa"/>
            <w:shd w:val="clear" w:color="auto" w:fill="242F60"/>
          </w:tcPr>
          <w:p w14:paraId="620AF3F5"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Salary:</w:t>
            </w:r>
          </w:p>
        </w:tc>
        <w:tc>
          <w:tcPr>
            <w:tcW w:w="8364" w:type="dxa"/>
          </w:tcPr>
          <w:p w14:paraId="593DEEEB" w14:textId="0A32D644" w:rsidR="00187BFA" w:rsidRPr="00F40F9C" w:rsidRDefault="0026380E" w:rsidP="009305C0">
            <w:pPr>
              <w:pStyle w:val="BodyTextIndent"/>
              <w:ind w:left="0" w:firstLine="0"/>
              <w:rPr>
                <w:rFonts w:asciiTheme="minorHAnsi" w:eastAsiaTheme="minorHAnsi" w:hAnsiTheme="minorHAnsi" w:cstheme="minorHAnsi"/>
              </w:rPr>
            </w:pPr>
            <w:r w:rsidRPr="00F40F9C">
              <w:rPr>
                <w:rFonts w:asciiTheme="minorHAnsi" w:hAnsiTheme="minorHAnsi" w:cstheme="minorHAnsi"/>
              </w:rPr>
              <w:t>Annual rate of £34,610 (</w:t>
            </w:r>
            <w:r w:rsidR="00E41B6F" w:rsidRPr="00F40F9C">
              <w:rPr>
                <w:rFonts w:asciiTheme="minorHAnsi" w:hAnsiTheme="minorHAnsi" w:cstheme="minorHAnsi"/>
              </w:rPr>
              <w:t xml:space="preserve">Grade </w:t>
            </w:r>
            <w:r w:rsidR="00AE241E" w:rsidRPr="00F40F9C">
              <w:rPr>
                <w:rFonts w:asciiTheme="minorHAnsi" w:hAnsiTheme="minorHAnsi" w:cstheme="minorHAnsi"/>
              </w:rPr>
              <w:t>7</w:t>
            </w:r>
            <w:r w:rsidRPr="00F40F9C">
              <w:rPr>
                <w:rFonts w:asciiTheme="minorHAnsi" w:hAnsiTheme="minorHAnsi" w:cstheme="minorHAnsi"/>
              </w:rPr>
              <w:t>)</w:t>
            </w:r>
          </w:p>
        </w:tc>
      </w:tr>
      <w:tr w:rsidR="00187BFA" w:rsidRPr="009E6575" w14:paraId="7E2C8BB0" w14:textId="77777777" w:rsidTr="00A6140D">
        <w:tc>
          <w:tcPr>
            <w:tcW w:w="2552" w:type="dxa"/>
            <w:shd w:val="clear" w:color="auto" w:fill="242F60"/>
          </w:tcPr>
          <w:p w14:paraId="7E9CE3CA"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Hours of work:</w:t>
            </w:r>
          </w:p>
        </w:tc>
        <w:tc>
          <w:tcPr>
            <w:tcW w:w="8364" w:type="dxa"/>
          </w:tcPr>
          <w:p w14:paraId="63DBB145" w14:textId="119E1368" w:rsidR="00187BFA" w:rsidRPr="00F40F9C" w:rsidRDefault="0026380E" w:rsidP="009305C0">
            <w:pPr>
              <w:pStyle w:val="BodyTextIndent"/>
              <w:ind w:left="0" w:firstLine="0"/>
              <w:rPr>
                <w:rFonts w:asciiTheme="minorHAnsi" w:hAnsiTheme="minorHAnsi" w:cstheme="minorHAnsi"/>
              </w:rPr>
            </w:pPr>
            <w:r w:rsidRPr="00F40F9C">
              <w:rPr>
                <w:rFonts w:asciiTheme="minorHAnsi" w:hAnsiTheme="minorHAnsi" w:cstheme="minorHAnsi"/>
              </w:rPr>
              <w:t>35</w:t>
            </w:r>
          </w:p>
        </w:tc>
      </w:tr>
      <w:tr w:rsidR="00187BFA" w:rsidRPr="009E6575" w14:paraId="1480562F" w14:textId="77777777" w:rsidTr="00A6140D">
        <w:tc>
          <w:tcPr>
            <w:tcW w:w="2552" w:type="dxa"/>
            <w:shd w:val="clear" w:color="auto" w:fill="242F60"/>
          </w:tcPr>
          <w:p w14:paraId="0DF7E729"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Number of positions:</w:t>
            </w:r>
          </w:p>
        </w:tc>
        <w:tc>
          <w:tcPr>
            <w:tcW w:w="8364" w:type="dxa"/>
          </w:tcPr>
          <w:p w14:paraId="7A6BCC0F" w14:textId="77777777" w:rsidR="00187BFA" w:rsidRPr="00F40F9C" w:rsidRDefault="00187BFA" w:rsidP="009305C0">
            <w:pPr>
              <w:pStyle w:val="BodyTextIndent"/>
              <w:ind w:left="0" w:firstLine="0"/>
              <w:rPr>
                <w:rFonts w:asciiTheme="minorHAnsi" w:hAnsiTheme="minorHAnsi" w:cstheme="minorHAnsi"/>
              </w:rPr>
            </w:pPr>
            <w:r w:rsidRPr="00F40F9C">
              <w:rPr>
                <w:rFonts w:asciiTheme="minorHAnsi" w:hAnsiTheme="minorHAnsi" w:cstheme="minorHAnsi"/>
              </w:rPr>
              <w:t>1</w:t>
            </w:r>
          </w:p>
        </w:tc>
      </w:tr>
      <w:tr w:rsidR="00187BFA" w:rsidRPr="009E6575" w14:paraId="4EB872D7" w14:textId="77777777" w:rsidTr="00A6140D">
        <w:tc>
          <w:tcPr>
            <w:tcW w:w="2552" w:type="dxa"/>
            <w:shd w:val="clear" w:color="auto" w:fill="242F60"/>
          </w:tcPr>
          <w:p w14:paraId="1A7710EF"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Contract:</w:t>
            </w:r>
          </w:p>
        </w:tc>
        <w:tc>
          <w:tcPr>
            <w:tcW w:w="8364" w:type="dxa"/>
          </w:tcPr>
          <w:p w14:paraId="64D15BB7" w14:textId="7A29D442" w:rsidR="00187BFA" w:rsidRPr="00F40F9C" w:rsidRDefault="00AE241E" w:rsidP="009305C0">
            <w:pPr>
              <w:pStyle w:val="BodyTextIndent"/>
              <w:ind w:left="0" w:firstLine="0"/>
              <w:rPr>
                <w:rFonts w:asciiTheme="minorHAnsi" w:hAnsiTheme="minorHAnsi" w:cstheme="minorHAnsi"/>
              </w:rPr>
            </w:pPr>
            <w:r w:rsidRPr="00F40F9C">
              <w:rPr>
                <w:rFonts w:asciiTheme="minorHAnsi" w:hAnsiTheme="minorHAnsi" w:cstheme="minorHAnsi"/>
              </w:rPr>
              <w:t>Fixed term until 31 July 2027</w:t>
            </w:r>
            <w:r w:rsidR="00187BFA" w:rsidRPr="00F40F9C">
              <w:rPr>
                <w:rFonts w:asciiTheme="minorHAnsi" w:hAnsiTheme="minorHAnsi" w:cstheme="minorHAnsi"/>
              </w:rPr>
              <w:t xml:space="preserve"> </w:t>
            </w:r>
            <w:r w:rsidR="004D060F" w:rsidRPr="00F40F9C">
              <w:rPr>
                <w:rFonts w:asciiTheme="minorHAnsi" w:hAnsiTheme="minorHAnsi" w:cstheme="minorHAnsi"/>
              </w:rPr>
              <w:t>(with possibility of extension)</w:t>
            </w:r>
          </w:p>
        </w:tc>
      </w:tr>
      <w:tr w:rsidR="00187BFA" w:rsidRPr="009E6575" w14:paraId="20786618" w14:textId="77777777" w:rsidTr="00A6140D">
        <w:tc>
          <w:tcPr>
            <w:tcW w:w="2552" w:type="dxa"/>
            <w:shd w:val="clear" w:color="auto" w:fill="242F60"/>
          </w:tcPr>
          <w:p w14:paraId="151A8982" w14:textId="77777777" w:rsidR="00187BFA" w:rsidRPr="009E6575" w:rsidRDefault="00187BFA" w:rsidP="009305C0">
            <w:pPr>
              <w:pStyle w:val="BodyTextIndent"/>
              <w:ind w:left="0" w:firstLine="0"/>
              <w:rPr>
                <w:rFonts w:asciiTheme="minorHAnsi" w:hAnsiTheme="minorHAnsi" w:cstheme="minorHAnsi"/>
                <w:b/>
                <w:color w:val="FFFFFF" w:themeColor="background1"/>
              </w:rPr>
            </w:pPr>
            <w:r w:rsidRPr="009E6575">
              <w:rPr>
                <w:rFonts w:asciiTheme="minorHAnsi" w:hAnsiTheme="minorHAnsi" w:cstheme="minorHAnsi"/>
                <w:b/>
                <w:color w:val="FFFFFF" w:themeColor="background1"/>
              </w:rPr>
              <w:t>Location:</w:t>
            </w:r>
          </w:p>
        </w:tc>
        <w:tc>
          <w:tcPr>
            <w:tcW w:w="8364" w:type="dxa"/>
          </w:tcPr>
          <w:p w14:paraId="361A0D2E" w14:textId="2F057CCD" w:rsidR="00187BFA" w:rsidRPr="00F40F9C" w:rsidRDefault="00187BFA" w:rsidP="009305C0">
            <w:pPr>
              <w:pStyle w:val="BodyTextIndent"/>
              <w:ind w:left="0" w:firstLine="0"/>
              <w:rPr>
                <w:rFonts w:asciiTheme="minorHAnsi" w:hAnsiTheme="minorHAnsi" w:cstheme="minorHAnsi"/>
              </w:rPr>
            </w:pPr>
            <w:r w:rsidRPr="00F40F9C">
              <w:rPr>
                <w:rFonts w:asciiTheme="minorHAnsi" w:hAnsiTheme="minorHAnsi" w:cstheme="minorHAnsi"/>
              </w:rPr>
              <w:t>This position will be based at the Singleton/Bay Campus</w:t>
            </w:r>
            <w:r w:rsidR="005B3CC3" w:rsidRPr="00F40F9C">
              <w:rPr>
                <w:rFonts w:asciiTheme="minorHAnsi" w:hAnsiTheme="minorHAnsi" w:cstheme="minorHAnsi"/>
              </w:rPr>
              <w:t xml:space="preserve"> with teaching </w:t>
            </w:r>
            <w:r w:rsidR="002C74C2" w:rsidRPr="00F40F9C">
              <w:rPr>
                <w:rFonts w:asciiTheme="minorHAnsi" w:hAnsiTheme="minorHAnsi" w:cstheme="minorHAnsi"/>
              </w:rPr>
              <w:t xml:space="preserve">on location in workplaces – or online – according to </w:t>
            </w:r>
            <w:r w:rsidR="0044308E" w:rsidRPr="00F40F9C">
              <w:rPr>
                <w:rFonts w:asciiTheme="minorHAnsi" w:hAnsiTheme="minorHAnsi" w:cstheme="minorHAnsi"/>
              </w:rPr>
              <w:t>demand</w:t>
            </w:r>
          </w:p>
        </w:tc>
      </w:tr>
    </w:tbl>
    <w:p w14:paraId="45F16C07" w14:textId="77777777" w:rsidR="00187BFA" w:rsidRPr="009E6575" w:rsidRDefault="00187BFA" w:rsidP="00187BFA">
      <w:pPr>
        <w:rPr>
          <w:rFonts w:asciiTheme="minorHAnsi" w:hAnsiTheme="minorHAnsi" w:cstheme="minorHAnsi"/>
          <w:sz w:val="20"/>
          <w:szCs w:val="20"/>
        </w:rPr>
      </w:pPr>
    </w:p>
    <w:tbl>
      <w:tblPr>
        <w:tblStyle w:val="TableGrid"/>
        <w:tblW w:w="10916" w:type="dxa"/>
        <w:tblInd w:w="-176" w:type="dxa"/>
        <w:tblLayout w:type="fixed"/>
        <w:tblLook w:val="04A0" w:firstRow="1" w:lastRow="0" w:firstColumn="1" w:lastColumn="0" w:noHBand="0" w:noVBand="1"/>
      </w:tblPr>
      <w:tblGrid>
        <w:gridCol w:w="1560"/>
        <w:gridCol w:w="9356"/>
      </w:tblGrid>
      <w:tr w:rsidR="00187BFA" w:rsidRPr="009E6575" w14:paraId="0E714958" w14:textId="77777777" w:rsidTr="2C807258">
        <w:tc>
          <w:tcPr>
            <w:tcW w:w="1560" w:type="dxa"/>
            <w:shd w:val="clear" w:color="auto" w:fill="242F60"/>
            <w:vAlign w:val="center"/>
          </w:tcPr>
          <w:p w14:paraId="59CA230E" w14:textId="4EC8D7FA" w:rsidR="00187BFA" w:rsidRPr="009E6575" w:rsidRDefault="009319EC" w:rsidP="009305C0">
            <w:pP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Introduction</w:t>
            </w:r>
          </w:p>
        </w:tc>
        <w:tc>
          <w:tcPr>
            <w:tcW w:w="9356" w:type="dxa"/>
          </w:tcPr>
          <w:p w14:paraId="53DFC209" w14:textId="025EE348" w:rsidR="009F119F" w:rsidRPr="009F119F" w:rsidRDefault="009F119F" w:rsidP="009F119F">
            <w:pPr>
              <w:pStyle w:val="NormalWeb"/>
              <w:rPr>
                <w:rFonts w:asciiTheme="minorHAnsi" w:hAnsiTheme="minorHAnsi" w:cstheme="minorHAnsi"/>
                <w:color w:val="000000"/>
                <w:sz w:val="22"/>
              </w:rPr>
            </w:pPr>
            <w:proofErr w:type="spellStart"/>
            <w:r w:rsidRPr="009F119F">
              <w:rPr>
                <w:rStyle w:val="Strong"/>
                <w:rFonts w:asciiTheme="minorHAnsi" w:hAnsiTheme="minorHAnsi" w:cstheme="minorHAnsi"/>
                <w:color w:val="000000"/>
                <w:sz w:val="22"/>
              </w:rPr>
              <w:t>Academi</w:t>
            </w:r>
            <w:proofErr w:type="spellEnd"/>
            <w:r w:rsidRPr="009F119F">
              <w:rPr>
                <w:rStyle w:val="Strong"/>
                <w:rFonts w:asciiTheme="minorHAnsi" w:hAnsiTheme="minorHAnsi" w:cstheme="minorHAnsi"/>
                <w:color w:val="000000"/>
                <w:sz w:val="22"/>
              </w:rPr>
              <w:t xml:space="preserve"> Hywel Teifi</w:t>
            </w:r>
            <w:r w:rsidRPr="009F119F">
              <w:rPr>
                <w:rStyle w:val="apple-converted-space"/>
                <w:rFonts w:asciiTheme="minorHAnsi" w:hAnsiTheme="minorHAnsi" w:cstheme="minorHAnsi"/>
                <w:color w:val="000000"/>
                <w:sz w:val="22"/>
              </w:rPr>
              <w:t> </w:t>
            </w:r>
            <w:r w:rsidRPr="009F119F">
              <w:rPr>
                <w:rFonts w:asciiTheme="minorHAnsi" w:hAnsiTheme="minorHAnsi" w:cstheme="minorHAnsi"/>
                <w:color w:val="000000"/>
                <w:sz w:val="22"/>
              </w:rPr>
              <w:t>was established by Swansea University in 2010 and was named in memory of Professor Hywel Teifi Edwards, a former Professor of Welsh at the University and one of Wales’s foremost cultural figures. The Academy is a unique institution that is greater than the sum of its parts and comprises:</w:t>
            </w:r>
          </w:p>
          <w:p w14:paraId="4A23BFD7" w14:textId="0E70C842" w:rsidR="009F119F" w:rsidRPr="009F119F" w:rsidRDefault="009F119F" w:rsidP="009F119F">
            <w:pPr>
              <w:numPr>
                <w:ilvl w:val="0"/>
                <w:numId w:val="12"/>
              </w:numPr>
              <w:spacing w:before="100" w:beforeAutospacing="1" w:after="100" w:afterAutospacing="1" w:line="240" w:lineRule="auto"/>
              <w:contextualSpacing w:val="0"/>
              <w:rPr>
                <w:rFonts w:asciiTheme="minorHAnsi" w:hAnsiTheme="minorHAnsi" w:cstheme="minorHAnsi"/>
                <w:color w:val="000000"/>
                <w:sz w:val="22"/>
              </w:rPr>
            </w:pPr>
            <w:r w:rsidRPr="009F119F">
              <w:rPr>
                <w:rStyle w:val="Strong"/>
                <w:rFonts w:asciiTheme="minorHAnsi" w:hAnsiTheme="minorHAnsi" w:cstheme="minorHAnsi"/>
                <w:color w:val="000000"/>
                <w:sz w:val="22"/>
              </w:rPr>
              <w:t>Learn Welsh Swansea Bay Region</w:t>
            </w:r>
            <w:r w:rsidRPr="009F119F">
              <w:rPr>
                <w:rFonts w:asciiTheme="minorHAnsi" w:hAnsiTheme="minorHAnsi" w:cstheme="minorHAnsi"/>
                <w:color w:val="000000"/>
                <w:sz w:val="22"/>
              </w:rPr>
              <w:t>, which provides a wide range of Welsh courses for adults</w:t>
            </w:r>
          </w:p>
          <w:p w14:paraId="58837C83" w14:textId="7F717A91" w:rsidR="009F119F" w:rsidRPr="009F119F" w:rsidRDefault="009F119F" w:rsidP="009F119F">
            <w:pPr>
              <w:numPr>
                <w:ilvl w:val="0"/>
                <w:numId w:val="12"/>
              </w:numPr>
              <w:spacing w:before="100" w:beforeAutospacing="1" w:after="100" w:afterAutospacing="1" w:line="240" w:lineRule="auto"/>
              <w:contextualSpacing w:val="0"/>
              <w:rPr>
                <w:rFonts w:asciiTheme="minorHAnsi" w:hAnsiTheme="minorHAnsi" w:cstheme="minorHAnsi"/>
                <w:color w:val="000000"/>
                <w:sz w:val="22"/>
              </w:rPr>
            </w:pPr>
            <w:r w:rsidRPr="009F119F">
              <w:rPr>
                <w:rFonts w:asciiTheme="minorHAnsi" w:hAnsiTheme="minorHAnsi" w:cstheme="minorHAnsi"/>
                <w:color w:val="000000"/>
                <w:sz w:val="22"/>
              </w:rPr>
              <w:t xml:space="preserve">The Swansea </w:t>
            </w:r>
            <w:r w:rsidR="00F24231">
              <w:rPr>
                <w:rFonts w:asciiTheme="minorHAnsi" w:hAnsiTheme="minorHAnsi" w:cstheme="minorHAnsi"/>
                <w:color w:val="000000"/>
                <w:sz w:val="22"/>
              </w:rPr>
              <w:t xml:space="preserve">University </w:t>
            </w:r>
            <w:r w:rsidRPr="009F119F">
              <w:rPr>
                <w:rFonts w:asciiTheme="minorHAnsi" w:hAnsiTheme="minorHAnsi" w:cstheme="minorHAnsi"/>
                <w:color w:val="000000"/>
                <w:sz w:val="22"/>
              </w:rPr>
              <w:t>branch of the</w:t>
            </w:r>
            <w:r w:rsidRPr="009F119F">
              <w:rPr>
                <w:rStyle w:val="apple-converted-space"/>
                <w:rFonts w:asciiTheme="minorHAnsi" w:hAnsiTheme="minorHAnsi" w:cstheme="minorHAnsi"/>
                <w:color w:val="000000"/>
                <w:sz w:val="22"/>
              </w:rPr>
              <w:t> </w:t>
            </w:r>
            <w:r w:rsidRPr="009F119F">
              <w:rPr>
                <w:rStyle w:val="Strong"/>
                <w:rFonts w:asciiTheme="minorHAnsi" w:hAnsiTheme="minorHAnsi" w:cstheme="minorHAnsi"/>
                <w:color w:val="000000"/>
                <w:sz w:val="22"/>
              </w:rPr>
              <w:t xml:space="preserve">Coleg Cymraeg </w:t>
            </w:r>
            <w:proofErr w:type="spellStart"/>
            <w:r w:rsidRPr="009F119F">
              <w:rPr>
                <w:rStyle w:val="Strong"/>
                <w:rFonts w:asciiTheme="minorHAnsi" w:hAnsiTheme="minorHAnsi" w:cstheme="minorHAnsi"/>
                <w:color w:val="000000"/>
                <w:sz w:val="22"/>
              </w:rPr>
              <w:t>Cenedlaethol</w:t>
            </w:r>
            <w:proofErr w:type="spellEnd"/>
          </w:p>
          <w:p w14:paraId="474C8C86" w14:textId="21817954" w:rsidR="009F119F" w:rsidRPr="009F119F" w:rsidRDefault="009F119F" w:rsidP="009F119F">
            <w:pPr>
              <w:numPr>
                <w:ilvl w:val="0"/>
                <w:numId w:val="12"/>
              </w:numPr>
              <w:spacing w:before="100" w:beforeAutospacing="1" w:after="100" w:afterAutospacing="1" w:line="240" w:lineRule="auto"/>
              <w:contextualSpacing w:val="0"/>
              <w:rPr>
                <w:rFonts w:asciiTheme="minorHAnsi" w:hAnsiTheme="minorHAnsi" w:cstheme="minorHAnsi"/>
                <w:color w:val="000000"/>
                <w:sz w:val="22"/>
              </w:rPr>
            </w:pPr>
            <w:r w:rsidRPr="009F119F">
              <w:rPr>
                <w:rFonts w:asciiTheme="minorHAnsi" w:hAnsiTheme="minorHAnsi" w:cstheme="minorHAnsi"/>
                <w:color w:val="000000"/>
                <w:sz w:val="22"/>
              </w:rPr>
              <w:t>The University’s</w:t>
            </w:r>
            <w:r w:rsidRPr="009F119F">
              <w:rPr>
                <w:rStyle w:val="apple-converted-space"/>
                <w:rFonts w:asciiTheme="minorHAnsi" w:hAnsiTheme="minorHAnsi" w:cstheme="minorHAnsi"/>
                <w:color w:val="000000"/>
                <w:sz w:val="22"/>
              </w:rPr>
              <w:t> </w:t>
            </w:r>
            <w:r w:rsidRPr="009F119F">
              <w:rPr>
                <w:rStyle w:val="Strong"/>
                <w:rFonts w:asciiTheme="minorHAnsi" w:hAnsiTheme="minorHAnsi" w:cstheme="minorHAnsi"/>
                <w:color w:val="000000"/>
                <w:sz w:val="22"/>
              </w:rPr>
              <w:t>Translation and Welsh Language Compliance Unit</w:t>
            </w:r>
          </w:p>
          <w:p w14:paraId="5EB7CFD6" w14:textId="7F185205" w:rsidR="009F119F" w:rsidRPr="009F119F" w:rsidRDefault="009F119F" w:rsidP="009F119F">
            <w:pPr>
              <w:numPr>
                <w:ilvl w:val="0"/>
                <w:numId w:val="12"/>
              </w:numPr>
              <w:spacing w:before="100" w:beforeAutospacing="1" w:after="100" w:afterAutospacing="1" w:line="240" w:lineRule="auto"/>
              <w:contextualSpacing w:val="0"/>
              <w:rPr>
                <w:rFonts w:asciiTheme="minorHAnsi" w:hAnsiTheme="minorHAnsi" w:cstheme="minorHAnsi"/>
                <w:color w:val="000000"/>
                <w:sz w:val="22"/>
              </w:rPr>
            </w:pPr>
            <w:proofErr w:type="spellStart"/>
            <w:r w:rsidRPr="009F119F">
              <w:rPr>
                <w:rStyle w:val="Strong"/>
                <w:rFonts w:asciiTheme="minorHAnsi" w:hAnsiTheme="minorHAnsi" w:cstheme="minorHAnsi"/>
                <w:color w:val="000000"/>
                <w:sz w:val="22"/>
              </w:rPr>
              <w:t>Tŷ’r</w:t>
            </w:r>
            <w:proofErr w:type="spellEnd"/>
            <w:r w:rsidRPr="009F119F">
              <w:rPr>
                <w:rStyle w:val="Strong"/>
                <w:rFonts w:asciiTheme="minorHAnsi" w:hAnsiTheme="minorHAnsi" w:cstheme="minorHAnsi"/>
                <w:color w:val="000000"/>
                <w:sz w:val="22"/>
              </w:rPr>
              <w:t xml:space="preserve"> </w:t>
            </w:r>
            <w:proofErr w:type="spellStart"/>
            <w:r w:rsidRPr="009F119F">
              <w:rPr>
                <w:rStyle w:val="Strong"/>
                <w:rFonts w:asciiTheme="minorHAnsi" w:hAnsiTheme="minorHAnsi" w:cstheme="minorHAnsi"/>
                <w:color w:val="000000"/>
                <w:sz w:val="22"/>
              </w:rPr>
              <w:t>Gwrhyd</w:t>
            </w:r>
            <w:proofErr w:type="spellEnd"/>
            <w:r w:rsidRPr="009F119F">
              <w:rPr>
                <w:rStyle w:val="Strong"/>
                <w:rFonts w:asciiTheme="minorHAnsi" w:hAnsiTheme="minorHAnsi" w:cstheme="minorHAnsi"/>
                <w:color w:val="000000"/>
                <w:sz w:val="22"/>
              </w:rPr>
              <w:t xml:space="preserve"> – the Welsh Language Centre for the Tawe and Neath Valleys</w:t>
            </w:r>
          </w:p>
          <w:p w14:paraId="4CAD38CE" w14:textId="77777777" w:rsidR="009F119F" w:rsidRPr="009F119F" w:rsidRDefault="009F119F" w:rsidP="009F119F">
            <w:pPr>
              <w:numPr>
                <w:ilvl w:val="0"/>
                <w:numId w:val="12"/>
              </w:numPr>
              <w:spacing w:before="100" w:beforeAutospacing="1" w:after="100" w:afterAutospacing="1" w:line="240" w:lineRule="auto"/>
              <w:contextualSpacing w:val="0"/>
              <w:rPr>
                <w:rFonts w:asciiTheme="minorHAnsi" w:hAnsiTheme="minorHAnsi" w:cstheme="minorHAnsi"/>
                <w:color w:val="000000"/>
                <w:sz w:val="22"/>
              </w:rPr>
            </w:pPr>
            <w:r w:rsidRPr="00F24231">
              <w:rPr>
                <w:rStyle w:val="Strong"/>
                <w:rFonts w:asciiTheme="minorHAnsi" w:hAnsiTheme="minorHAnsi" w:cstheme="minorHAnsi"/>
                <w:b w:val="0"/>
                <w:bCs w:val="0"/>
                <w:color w:val="000000"/>
                <w:sz w:val="22"/>
              </w:rPr>
              <w:t>Swansea University’s</w:t>
            </w:r>
            <w:r w:rsidRPr="009F119F">
              <w:rPr>
                <w:rStyle w:val="Strong"/>
                <w:rFonts w:asciiTheme="minorHAnsi" w:hAnsiTheme="minorHAnsi" w:cstheme="minorHAnsi"/>
                <w:color w:val="000000"/>
                <w:sz w:val="22"/>
              </w:rPr>
              <w:t xml:space="preserve"> Cultural Institute</w:t>
            </w:r>
            <w:r w:rsidRPr="009F119F">
              <w:rPr>
                <w:rFonts w:asciiTheme="minorHAnsi" w:hAnsiTheme="minorHAnsi" w:cstheme="minorHAnsi"/>
                <w:color w:val="000000"/>
                <w:sz w:val="22"/>
              </w:rPr>
              <w:t>.</w:t>
            </w:r>
          </w:p>
          <w:p w14:paraId="2C691E8A" w14:textId="77777777" w:rsidR="009F119F" w:rsidRPr="009F119F" w:rsidRDefault="009F119F" w:rsidP="009F119F">
            <w:pPr>
              <w:pStyle w:val="NormalWeb"/>
              <w:rPr>
                <w:rFonts w:asciiTheme="minorHAnsi" w:hAnsiTheme="minorHAnsi" w:cstheme="minorHAnsi"/>
                <w:color w:val="000000"/>
                <w:sz w:val="22"/>
              </w:rPr>
            </w:pPr>
            <w:r w:rsidRPr="009F119F">
              <w:rPr>
                <w:rFonts w:asciiTheme="minorHAnsi" w:hAnsiTheme="minorHAnsi" w:cstheme="minorHAnsi"/>
                <w:color w:val="000000"/>
                <w:sz w:val="22"/>
              </w:rPr>
              <w:t>In addition to promoting the status and use of the Welsh language, the Academy’s core purpose is to empower individuals of all ages and educational, cultural and social backgrounds to learn Welsh or develop their Welsh-language skills. The Academy also works to promote the opportunities and benefits of studying through the medium of Welsh, while showcasing and celebrating Welsh culture.</w:t>
            </w:r>
          </w:p>
          <w:p w14:paraId="57C55698" w14:textId="77777777" w:rsidR="009F119F" w:rsidRPr="009F119F" w:rsidRDefault="009F119F" w:rsidP="009F119F">
            <w:pPr>
              <w:pStyle w:val="NormalWeb"/>
              <w:rPr>
                <w:rFonts w:asciiTheme="minorHAnsi" w:hAnsiTheme="minorHAnsi" w:cstheme="minorHAnsi"/>
                <w:color w:val="000000"/>
                <w:sz w:val="22"/>
              </w:rPr>
            </w:pPr>
            <w:r w:rsidRPr="009F119F">
              <w:rPr>
                <w:rFonts w:asciiTheme="minorHAnsi" w:hAnsiTheme="minorHAnsi" w:cstheme="minorHAnsi"/>
                <w:color w:val="000000"/>
                <w:sz w:val="22"/>
              </w:rPr>
              <w:t>The provision of education through the medium of Welsh lies at the heart of Swansea University’s strategy, reflecting the University’s leading role in Wales today and its regional, national and statutory responsibilities.</w:t>
            </w:r>
          </w:p>
          <w:p w14:paraId="4897E37A" w14:textId="77777777" w:rsidR="009F119F" w:rsidRPr="009F119F" w:rsidRDefault="009F119F" w:rsidP="009F119F">
            <w:pPr>
              <w:pStyle w:val="NormalWeb"/>
              <w:rPr>
                <w:rFonts w:asciiTheme="minorHAnsi" w:hAnsiTheme="minorHAnsi" w:cstheme="minorHAnsi"/>
                <w:color w:val="000000"/>
                <w:sz w:val="22"/>
              </w:rPr>
            </w:pPr>
            <w:r w:rsidRPr="009F119F">
              <w:rPr>
                <w:rFonts w:asciiTheme="minorHAnsi" w:hAnsiTheme="minorHAnsi" w:cstheme="minorHAnsi"/>
                <w:color w:val="000000"/>
                <w:sz w:val="22"/>
              </w:rPr>
              <w:t>This post requires the delivery of teaching of the highest standard, together with a strong commitment to ensuring an outstanding learning experience for every learner.</w:t>
            </w:r>
          </w:p>
          <w:p w14:paraId="02839ED7" w14:textId="0E0E40FC" w:rsidR="00187BFA" w:rsidRPr="009E6575" w:rsidRDefault="00187BFA" w:rsidP="009305C0">
            <w:pPr>
              <w:rPr>
                <w:rFonts w:asciiTheme="minorHAnsi" w:hAnsiTheme="minorHAnsi" w:cstheme="minorHAnsi"/>
                <w:sz w:val="20"/>
                <w:szCs w:val="20"/>
              </w:rPr>
            </w:pPr>
          </w:p>
        </w:tc>
      </w:tr>
      <w:tr w:rsidR="00187BFA" w:rsidRPr="009E6575" w14:paraId="3ACEC85D" w14:textId="77777777" w:rsidTr="2C807258">
        <w:tc>
          <w:tcPr>
            <w:tcW w:w="1560" w:type="dxa"/>
            <w:shd w:val="clear" w:color="auto" w:fill="242F60"/>
            <w:vAlign w:val="center"/>
          </w:tcPr>
          <w:p w14:paraId="2B176108" w14:textId="026F05F5" w:rsidR="00187BFA" w:rsidRPr="009E6575" w:rsidRDefault="009319EC" w:rsidP="009305C0">
            <w:pP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Background</w:t>
            </w:r>
          </w:p>
          <w:p w14:paraId="3AF232E5" w14:textId="77777777" w:rsidR="00187BFA" w:rsidRPr="009E6575" w:rsidRDefault="00187BFA" w:rsidP="009305C0">
            <w:pPr>
              <w:rPr>
                <w:rFonts w:asciiTheme="minorHAnsi" w:hAnsiTheme="minorHAnsi" w:cstheme="minorHAnsi"/>
                <w:b/>
                <w:color w:val="FFFFFF" w:themeColor="background1"/>
                <w:sz w:val="20"/>
                <w:szCs w:val="20"/>
              </w:rPr>
            </w:pPr>
          </w:p>
        </w:tc>
        <w:tc>
          <w:tcPr>
            <w:tcW w:w="9356" w:type="dxa"/>
          </w:tcPr>
          <w:p w14:paraId="7F554825" w14:textId="6D205D61" w:rsidR="00C84759" w:rsidRPr="00C84759" w:rsidRDefault="00C84759" w:rsidP="00C84759">
            <w:pPr>
              <w:pStyle w:val="NormalWeb"/>
              <w:rPr>
                <w:rFonts w:asciiTheme="minorHAnsi" w:hAnsiTheme="minorHAnsi" w:cstheme="minorHAnsi"/>
                <w:color w:val="000000"/>
                <w:sz w:val="22"/>
              </w:rPr>
            </w:pPr>
            <w:r w:rsidRPr="00C84759">
              <w:rPr>
                <w:rFonts w:asciiTheme="minorHAnsi" w:hAnsiTheme="minorHAnsi" w:cstheme="minorHAnsi"/>
                <w:color w:val="000000"/>
                <w:sz w:val="22"/>
              </w:rPr>
              <w:t>Applications are invited from enthusiastic individuals to join the Learn Welsh Swansea Bay Region (</w:t>
            </w:r>
            <w:r w:rsidR="00EB606F">
              <w:rPr>
                <w:rFonts w:asciiTheme="minorHAnsi" w:hAnsiTheme="minorHAnsi" w:cstheme="minorHAnsi"/>
                <w:color w:val="000000"/>
                <w:sz w:val="22"/>
              </w:rPr>
              <w:t>LWSBR</w:t>
            </w:r>
            <w:r w:rsidRPr="00C84759">
              <w:rPr>
                <w:rFonts w:asciiTheme="minorHAnsi" w:hAnsiTheme="minorHAnsi" w:cstheme="minorHAnsi"/>
                <w:color w:val="000000"/>
                <w:sz w:val="22"/>
              </w:rPr>
              <w:t>) team as a Work</w:t>
            </w:r>
            <w:r w:rsidR="00EB606F">
              <w:rPr>
                <w:rFonts w:asciiTheme="minorHAnsi" w:hAnsiTheme="minorHAnsi" w:cstheme="minorHAnsi"/>
                <w:color w:val="000000"/>
                <w:sz w:val="22"/>
              </w:rPr>
              <w:t>force Welsh</w:t>
            </w:r>
            <w:r w:rsidRPr="00C84759">
              <w:rPr>
                <w:rFonts w:asciiTheme="minorHAnsi" w:hAnsiTheme="minorHAnsi" w:cstheme="minorHAnsi"/>
                <w:color w:val="000000"/>
                <w:sz w:val="22"/>
              </w:rPr>
              <w:t xml:space="preserve"> </w:t>
            </w:r>
            <w:r w:rsidR="00637FBF">
              <w:rPr>
                <w:rFonts w:asciiTheme="minorHAnsi" w:hAnsiTheme="minorHAnsi" w:cstheme="minorHAnsi"/>
                <w:color w:val="000000"/>
                <w:sz w:val="22"/>
              </w:rPr>
              <w:t xml:space="preserve">Language </w:t>
            </w:r>
            <w:r w:rsidRPr="00C84759">
              <w:rPr>
                <w:rFonts w:asciiTheme="minorHAnsi" w:hAnsiTheme="minorHAnsi" w:cstheme="minorHAnsi"/>
                <w:color w:val="000000"/>
                <w:sz w:val="22"/>
              </w:rPr>
              <w:t xml:space="preserve">Tutor. This is a fixed-term appointment </w:t>
            </w:r>
            <w:r w:rsidR="00295E08">
              <w:rPr>
                <w:rFonts w:asciiTheme="minorHAnsi" w:hAnsiTheme="minorHAnsi" w:cstheme="minorHAnsi"/>
                <w:color w:val="000000"/>
                <w:sz w:val="22"/>
              </w:rPr>
              <w:t xml:space="preserve">initially </w:t>
            </w:r>
            <w:r w:rsidRPr="00C84759">
              <w:rPr>
                <w:rFonts w:asciiTheme="minorHAnsi" w:hAnsiTheme="minorHAnsi" w:cstheme="minorHAnsi"/>
                <w:color w:val="000000"/>
                <w:sz w:val="22"/>
              </w:rPr>
              <w:t>until 31 July 2027, with the possibility of extension subject to future funding arrangements for the Learn Welsh sector from August 2027 onwards.</w:t>
            </w:r>
          </w:p>
          <w:p w14:paraId="05BDB825" w14:textId="171DE44F" w:rsidR="00C84759" w:rsidRPr="00C84759" w:rsidRDefault="00C84759" w:rsidP="00C84759">
            <w:pPr>
              <w:pStyle w:val="NormalWeb"/>
              <w:rPr>
                <w:rFonts w:asciiTheme="minorHAnsi" w:hAnsiTheme="minorHAnsi" w:cstheme="minorHAnsi"/>
                <w:color w:val="000000"/>
                <w:sz w:val="22"/>
              </w:rPr>
            </w:pPr>
            <w:r w:rsidRPr="00C84759">
              <w:rPr>
                <w:rFonts w:asciiTheme="minorHAnsi" w:hAnsiTheme="minorHAnsi" w:cstheme="minorHAnsi"/>
                <w:color w:val="000000"/>
                <w:sz w:val="22"/>
              </w:rPr>
              <w:t>The Work</w:t>
            </w:r>
            <w:r w:rsidR="000077E8">
              <w:rPr>
                <w:rFonts w:asciiTheme="minorHAnsi" w:hAnsiTheme="minorHAnsi" w:cstheme="minorHAnsi"/>
                <w:color w:val="000000"/>
                <w:sz w:val="22"/>
              </w:rPr>
              <w:t xml:space="preserve">force </w:t>
            </w:r>
            <w:r w:rsidRPr="00C84759">
              <w:rPr>
                <w:rFonts w:asciiTheme="minorHAnsi" w:hAnsiTheme="minorHAnsi" w:cstheme="minorHAnsi"/>
                <w:color w:val="000000"/>
                <w:sz w:val="22"/>
              </w:rPr>
              <w:t xml:space="preserve">Tutor will play a key role in delivering Welsh language </w:t>
            </w:r>
            <w:r w:rsidR="00637FBF">
              <w:rPr>
                <w:rFonts w:asciiTheme="minorHAnsi" w:hAnsiTheme="minorHAnsi" w:cstheme="minorHAnsi"/>
                <w:color w:val="000000"/>
                <w:sz w:val="22"/>
              </w:rPr>
              <w:t>workplace provision</w:t>
            </w:r>
            <w:r w:rsidRPr="00C84759">
              <w:rPr>
                <w:rFonts w:asciiTheme="minorHAnsi" w:hAnsiTheme="minorHAnsi" w:cstheme="minorHAnsi"/>
                <w:color w:val="000000"/>
                <w:sz w:val="22"/>
              </w:rPr>
              <w:t xml:space="preserve"> to employers and </w:t>
            </w:r>
            <w:r w:rsidR="00637FBF">
              <w:rPr>
                <w:rFonts w:asciiTheme="minorHAnsi" w:hAnsiTheme="minorHAnsi" w:cstheme="minorHAnsi"/>
                <w:color w:val="000000"/>
                <w:sz w:val="22"/>
              </w:rPr>
              <w:t>their workforces</w:t>
            </w:r>
            <w:r w:rsidRPr="00C84759">
              <w:rPr>
                <w:rFonts w:asciiTheme="minorHAnsi" w:hAnsiTheme="minorHAnsi" w:cstheme="minorHAnsi"/>
                <w:color w:val="000000"/>
                <w:sz w:val="22"/>
              </w:rPr>
              <w:t xml:space="preserve">, with the aim of increasing the number of employees learning and using Welsh within specific sectors and organisations. The successful candidate will be expected to teach learners at a range of levels, from beginners to proficiency level, and may also be required to work with </w:t>
            </w:r>
            <w:r w:rsidR="00C51E18">
              <w:rPr>
                <w:rFonts w:asciiTheme="minorHAnsi" w:hAnsiTheme="minorHAnsi" w:cstheme="minorHAnsi"/>
                <w:color w:val="000000"/>
                <w:sz w:val="22"/>
              </w:rPr>
              <w:t>reticent</w:t>
            </w:r>
            <w:r w:rsidRPr="00C84759">
              <w:rPr>
                <w:rFonts w:asciiTheme="minorHAnsi" w:hAnsiTheme="minorHAnsi" w:cstheme="minorHAnsi"/>
                <w:color w:val="000000"/>
                <w:sz w:val="22"/>
              </w:rPr>
              <w:t xml:space="preserve"> or less confident </w:t>
            </w:r>
            <w:r w:rsidR="000B741A">
              <w:rPr>
                <w:rFonts w:asciiTheme="minorHAnsi" w:hAnsiTheme="minorHAnsi" w:cstheme="minorHAnsi"/>
                <w:color w:val="000000"/>
                <w:sz w:val="22"/>
              </w:rPr>
              <w:t>Welsh-</w:t>
            </w:r>
            <w:r w:rsidRPr="00C84759">
              <w:rPr>
                <w:rFonts w:asciiTheme="minorHAnsi" w:hAnsiTheme="minorHAnsi" w:cstheme="minorHAnsi"/>
                <w:color w:val="000000"/>
                <w:sz w:val="22"/>
              </w:rPr>
              <w:t xml:space="preserve">speakers </w:t>
            </w:r>
            <w:r w:rsidR="00295E08" w:rsidRPr="00C84759">
              <w:rPr>
                <w:rFonts w:asciiTheme="minorHAnsi" w:hAnsiTheme="minorHAnsi" w:cstheme="minorHAnsi"/>
                <w:color w:val="000000"/>
                <w:sz w:val="22"/>
              </w:rPr>
              <w:t>to</w:t>
            </w:r>
            <w:r w:rsidRPr="00C84759">
              <w:rPr>
                <w:rFonts w:asciiTheme="minorHAnsi" w:hAnsiTheme="minorHAnsi" w:cstheme="minorHAnsi"/>
                <w:color w:val="000000"/>
                <w:sz w:val="22"/>
              </w:rPr>
              <w:t xml:space="preserve"> build their confidence in using Welsh in the workplace.</w:t>
            </w:r>
          </w:p>
          <w:p w14:paraId="5A4E0AED" w14:textId="38AA8F8B" w:rsidR="00C84759" w:rsidRPr="00C84759" w:rsidRDefault="00C84759" w:rsidP="00C84759">
            <w:pPr>
              <w:pStyle w:val="NormalWeb"/>
              <w:rPr>
                <w:rFonts w:asciiTheme="minorHAnsi" w:hAnsiTheme="minorHAnsi" w:cstheme="minorHAnsi"/>
                <w:color w:val="000000"/>
                <w:sz w:val="22"/>
              </w:rPr>
            </w:pPr>
            <w:r w:rsidRPr="00C84759">
              <w:rPr>
                <w:rFonts w:asciiTheme="minorHAnsi" w:hAnsiTheme="minorHAnsi" w:cstheme="minorHAnsi"/>
                <w:color w:val="000000"/>
                <w:sz w:val="22"/>
              </w:rPr>
              <w:lastRenderedPageBreak/>
              <w:t xml:space="preserve">Typically, the tutor will deliver </w:t>
            </w:r>
            <w:r w:rsidR="008114B6">
              <w:rPr>
                <w:rFonts w:asciiTheme="minorHAnsi" w:hAnsiTheme="minorHAnsi" w:cstheme="minorHAnsi"/>
                <w:color w:val="000000"/>
                <w:sz w:val="22"/>
              </w:rPr>
              <w:t>around 21</w:t>
            </w:r>
            <w:r w:rsidRPr="00C84759">
              <w:rPr>
                <w:rFonts w:asciiTheme="minorHAnsi" w:hAnsiTheme="minorHAnsi" w:cstheme="minorHAnsi"/>
                <w:color w:val="000000"/>
                <w:sz w:val="22"/>
              </w:rPr>
              <w:t xml:space="preserve"> hours of teaching each week, either through face-to-face classes or online sessions, depending on workplace requirements. From time to time, the postholder may also be required to contribute to wider </w:t>
            </w:r>
            <w:proofErr w:type="spellStart"/>
            <w:r w:rsidR="00D27E08">
              <w:rPr>
                <w:rFonts w:asciiTheme="minorHAnsi" w:hAnsiTheme="minorHAnsi" w:cstheme="minorHAnsi"/>
                <w:color w:val="000000"/>
                <w:sz w:val="22"/>
              </w:rPr>
              <w:t>LWSBR</w:t>
            </w:r>
            <w:proofErr w:type="spellEnd"/>
            <w:r w:rsidRPr="00C84759">
              <w:rPr>
                <w:rFonts w:asciiTheme="minorHAnsi" w:hAnsiTheme="minorHAnsi" w:cstheme="minorHAnsi"/>
                <w:color w:val="000000"/>
                <w:sz w:val="22"/>
              </w:rPr>
              <w:t xml:space="preserve"> provision, including </w:t>
            </w:r>
            <w:proofErr w:type="spellStart"/>
            <w:r w:rsidR="00D27E08" w:rsidRPr="00D27E08">
              <w:rPr>
                <w:rFonts w:asciiTheme="minorHAnsi" w:hAnsiTheme="minorHAnsi" w:cstheme="minorHAnsi"/>
                <w:i/>
                <w:iCs/>
                <w:color w:val="000000"/>
                <w:sz w:val="22"/>
              </w:rPr>
              <w:t>Cefnogi</w:t>
            </w:r>
            <w:proofErr w:type="spellEnd"/>
            <w:r w:rsidR="00D27E08" w:rsidRPr="00D27E08">
              <w:rPr>
                <w:rFonts w:asciiTheme="minorHAnsi" w:hAnsiTheme="minorHAnsi" w:cstheme="minorHAnsi"/>
                <w:i/>
                <w:iCs/>
                <w:color w:val="000000"/>
                <w:sz w:val="22"/>
              </w:rPr>
              <w:t xml:space="preserve"> </w:t>
            </w:r>
            <w:proofErr w:type="spellStart"/>
            <w:r w:rsidR="00D27E08" w:rsidRPr="00D27E08">
              <w:rPr>
                <w:rFonts w:asciiTheme="minorHAnsi" w:hAnsiTheme="minorHAnsi" w:cstheme="minorHAnsi"/>
                <w:i/>
                <w:iCs/>
                <w:color w:val="000000"/>
                <w:sz w:val="22"/>
              </w:rPr>
              <w:t>Dysgwyr</w:t>
            </w:r>
            <w:proofErr w:type="spellEnd"/>
            <w:r w:rsidRPr="00C84759">
              <w:rPr>
                <w:rFonts w:asciiTheme="minorHAnsi" w:hAnsiTheme="minorHAnsi" w:cstheme="minorHAnsi"/>
                <w:color w:val="000000"/>
                <w:sz w:val="22"/>
              </w:rPr>
              <w:t xml:space="preserve"> (informal learning) sessions, revision sessions and occasional cover teaching. The postholder will also participate in team meetings and training events, working collaboratively and maintaining regular and timely communication with colleagues.</w:t>
            </w:r>
          </w:p>
          <w:p w14:paraId="7F061BBB" w14:textId="010F470A" w:rsidR="00C84759" w:rsidRPr="00C84759" w:rsidRDefault="00C84759" w:rsidP="00C84759">
            <w:pPr>
              <w:pStyle w:val="NormalWeb"/>
              <w:rPr>
                <w:rFonts w:asciiTheme="minorHAnsi" w:hAnsiTheme="minorHAnsi" w:cstheme="minorHAnsi"/>
                <w:color w:val="000000"/>
                <w:sz w:val="22"/>
              </w:rPr>
            </w:pPr>
            <w:r w:rsidRPr="00C84759">
              <w:rPr>
                <w:rFonts w:asciiTheme="minorHAnsi" w:hAnsiTheme="minorHAnsi" w:cstheme="minorHAnsi"/>
                <w:color w:val="000000"/>
                <w:sz w:val="22"/>
              </w:rPr>
              <w:t xml:space="preserve">In addition to being a member of the </w:t>
            </w:r>
            <w:r w:rsidR="007F4599">
              <w:rPr>
                <w:rFonts w:asciiTheme="minorHAnsi" w:hAnsiTheme="minorHAnsi" w:cstheme="minorHAnsi"/>
                <w:color w:val="000000"/>
                <w:sz w:val="22"/>
              </w:rPr>
              <w:t>LWSBR</w:t>
            </w:r>
            <w:r w:rsidRPr="00C84759">
              <w:rPr>
                <w:rFonts w:asciiTheme="minorHAnsi" w:hAnsiTheme="minorHAnsi" w:cstheme="minorHAnsi"/>
                <w:color w:val="000000"/>
                <w:sz w:val="22"/>
              </w:rPr>
              <w:t xml:space="preserve"> team, the Work</w:t>
            </w:r>
            <w:r w:rsidR="007F4599">
              <w:rPr>
                <w:rFonts w:asciiTheme="minorHAnsi" w:hAnsiTheme="minorHAnsi" w:cstheme="minorHAnsi"/>
                <w:color w:val="000000"/>
                <w:sz w:val="22"/>
              </w:rPr>
              <w:t>force</w:t>
            </w:r>
            <w:r w:rsidRPr="00C84759">
              <w:rPr>
                <w:rFonts w:asciiTheme="minorHAnsi" w:hAnsiTheme="minorHAnsi" w:cstheme="minorHAnsi"/>
                <w:color w:val="000000"/>
                <w:sz w:val="22"/>
              </w:rPr>
              <w:t xml:space="preserve"> Tutor will form part of a national network of similar tutors led by the National Centre for Learning Welsh. This will involve attending regular network meetings to collaborate and share good practice. While some procedures are specific to </w:t>
            </w:r>
            <w:r w:rsidR="001D6685">
              <w:rPr>
                <w:rFonts w:asciiTheme="minorHAnsi" w:hAnsiTheme="minorHAnsi" w:cstheme="minorHAnsi"/>
                <w:color w:val="000000"/>
                <w:sz w:val="22"/>
              </w:rPr>
              <w:t>LWSBR</w:t>
            </w:r>
            <w:r w:rsidRPr="00C84759">
              <w:rPr>
                <w:rFonts w:asciiTheme="minorHAnsi" w:hAnsiTheme="minorHAnsi" w:cstheme="minorHAnsi"/>
                <w:color w:val="000000"/>
                <w:sz w:val="22"/>
              </w:rPr>
              <w:t xml:space="preserve"> and Swansea University, others are determined at a national level by the Centre.</w:t>
            </w:r>
          </w:p>
          <w:p w14:paraId="2862DBE2" w14:textId="77777777" w:rsidR="00C84759" w:rsidRPr="00C84759" w:rsidRDefault="00C84759" w:rsidP="00C84759">
            <w:pPr>
              <w:pStyle w:val="NormalWeb"/>
              <w:rPr>
                <w:rFonts w:asciiTheme="minorHAnsi" w:hAnsiTheme="minorHAnsi" w:cstheme="minorHAnsi"/>
                <w:color w:val="000000"/>
                <w:sz w:val="22"/>
              </w:rPr>
            </w:pPr>
            <w:r w:rsidRPr="00C84759">
              <w:rPr>
                <w:rFonts w:asciiTheme="minorHAnsi" w:hAnsiTheme="minorHAnsi" w:cstheme="minorHAnsi"/>
                <w:color w:val="000000"/>
                <w:sz w:val="22"/>
              </w:rPr>
              <w:t>Alongside developing Welsh language skills in the workplace, a further aim of these programmes is to introduce learners to the wider benefits of learning Welsh and to encourage them to use the language beyond the classroom and the workplace. This may involve signposting learners to informal events and creating opportunities for them to use Welsh in other contexts. Tutors are expected to contribute to fostering and sustaining a supportive learning community, which is central to learners' success and confidence.</w:t>
            </w:r>
          </w:p>
          <w:p w14:paraId="739A25D2" w14:textId="6C08A771" w:rsidR="00C84759" w:rsidRPr="00C84759" w:rsidRDefault="00C84759" w:rsidP="00C84759">
            <w:pPr>
              <w:pStyle w:val="NormalWeb"/>
              <w:rPr>
                <w:rFonts w:asciiTheme="minorHAnsi" w:hAnsiTheme="minorHAnsi" w:cstheme="minorHAnsi"/>
                <w:color w:val="000000"/>
                <w:sz w:val="22"/>
              </w:rPr>
            </w:pPr>
            <w:r w:rsidRPr="00C84759">
              <w:rPr>
                <w:rFonts w:asciiTheme="minorHAnsi" w:hAnsiTheme="minorHAnsi" w:cstheme="minorHAnsi"/>
                <w:color w:val="000000"/>
                <w:sz w:val="22"/>
              </w:rPr>
              <w:t>On average, the Work</w:t>
            </w:r>
            <w:r w:rsidR="001D6685">
              <w:rPr>
                <w:rFonts w:asciiTheme="minorHAnsi" w:hAnsiTheme="minorHAnsi" w:cstheme="minorHAnsi"/>
                <w:color w:val="000000"/>
                <w:sz w:val="22"/>
              </w:rPr>
              <w:t>force</w:t>
            </w:r>
            <w:r w:rsidRPr="00C84759">
              <w:rPr>
                <w:rFonts w:asciiTheme="minorHAnsi" w:hAnsiTheme="minorHAnsi" w:cstheme="minorHAnsi"/>
                <w:color w:val="000000"/>
                <w:sz w:val="22"/>
              </w:rPr>
              <w:t xml:space="preserve"> Tutor will spend approximately 60% of their working time teaching. The remainder of their time will be devoted to activities such as:</w:t>
            </w:r>
          </w:p>
          <w:p w14:paraId="7BA9D662" w14:textId="6CCE0D84" w:rsidR="00C84759" w:rsidRPr="00C84759" w:rsidRDefault="00C84759" w:rsidP="00C84759">
            <w:pPr>
              <w:numPr>
                <w:ilvl w:val="0"/>
                <w:numId w:val="13"/>
              </w:numPr>
              <w:spacing w:before="100" w:beforeAutospacing="1" w:after="100" w:afterAutospacing="1" w:line="240" w:lineRule="auto"/>
              <w:contextualSpacing w:val="0"/>
              <w:rPr>
                <w:rFonts w:asciiTheme="minorHAnsi" w:hAnsiTheme="minorHAnsi" w:cstheme="minorHAnsi"/>
                <w:color w:val="000000"/>
                <w:sz w:val="22"/>
              </w:rPr>
            </w:pPr>
            <w:r w:rsidRPr="00C84759">
              <w:rPr>
                <w:rFonts w:asciiTheme="minorHAnsi" w:hAnsiTheme="minorHAnsi" w:cstheme="minorHAnsi"/>
                <w:color w:val="000000"/>
                <w:sz w:val="22"/>
              </w:rPr>
              <w:t>preparing lessons and learning materials</w:t>
            </w:r>
          </w:p>
          <w:p w14:paraId="3D92596D" w14:textId="37E97EE9" w:rsidR="00C84759" w:rsidRPr="00C84759" w:rsidRDefault="00692F0D" w:rsidP="00C84759">
            <w:pPr>
              <w:numPr>
                <w:ilvl w:val="0"/>
                <w:numId w:val="13"/>
              </w:numPr>
              <w:spacing w:before="100" w:beforeAutospacing="1" w:after="100" w:afterAutospacing="1" w:line="240" w:lineRule="auto"/>
              <w:contextualSpacing w:val="0"/>
              <w:rPr>
                <w:rFonts w:asciiTheme="minorHAnsi" w:hAnsiTheme="minorHAnsi" w:cstheme="minorHAnsi"/>
                <w:color w:val="000000"/>
                <w:sz w:val="22"/>
              </w:rPr>
            </w:pPr>
            <w:r>
              <w:rPr>
                <w:rFonts w:asciiTheme="minorHAnsi" w:hAnsiTheme="minorHAnsi" w:cstheme="minorHAnsi"/>
                <w:color w:val="000000"/>
                <w:sz w:val="22"/>
              </w:rPr>
              <w:t xml:space="preserve">learner </w:t>
            </w:r>
            <w:r w:rsidR="00C84759" w:rsidRPr="00C84759">
              <w:rPr>
                <w:rFonts w:asciiTheme="minorHAnsi" w:hAnsiTheme="minorHAnsi" w:cstheme="minorHAnsi"/>
                <w:color w:val="000000"/>
                <w:sz w:val="22"/>
              </w:rPr>
              <w:t>assess</w:t>
            </w:r>
            <w:r>
              <w:rPr>
                <w:rFonts w:asciiTheme="minorHAnsi" w:hAnsiTheme="minorHAnsi" w:cstheme="minorHAnsi"/>
                <w:color w:val="000000"/>
                <w:sz w:val="22"/>
              </w:rPr>
              <w:t xml:space="preserve">ments </w:t>
            </w:r>
            <w:r w:rsidR="00C84759" w:rsidRPr="00C84759">
              <w:rPr>
                <w:rFonts w:asciiTheme="minorHAnsi" w:hAnsiTheme="minorHAnsi" w:cstheme="minorHAnsi"/>
                <w:color w:val="000000"/>
                <w:sz w:val="22"/>
              </w:rPr>
              <w:t>and providing feedback</w:t>
            </w:r>
          </w:p>
          <w:p w14:paraId="327D6CC3" w14:textId="13B67129" w:rsidR="00C84759" w:rsidRPr="00C84759" w:rsidRDefault="00C84759" w:rsidP="00C84759">
            <w:pPr>
              <w:numPr>
                <w:ilvl w:val="0"/>
                <w:numId w:val="13"/>
              </w:numPr>
              <w:spacing w:before="100" w:beforeAutospacing="1" w:after="100" w:afterAutospacing="1" w:line="240" w:lineRule="auto"/>
              <w:contextualSpacing w:val="0"/>
              <w:rPr>
                <w:rFonts w:asciiTheme="minorHAnsi" w:hAnsiTheme="minorHAnsi" w:cstheme="minorHAnsi"/>
                <w:color w:val="000000"/>
                <w:sz w:val="22"/>
              </w:rPr>
            </w:pPr>
            <w:r w:rsidRPr="00C84759">
              <w:rPr>
                <w:rFonts w:asciiTheme="minorHAnsi" w:hAnsiTheme="minorHAnsi" w:cstheme="minorHAnsi"/>
                <w:color w:val="000000"/>
                <w:sz w:val="22"/>
              </w:rPr>
              <w:t xml:space="preserve">contributing to the </w:t>
            </w:r>
            <w:proofErr w:type="spellStart"/>
            <w:r w:rsidR="00230B5F" w:rsidRPr="00230B5F">
              <w:rPr>
                <w:rFonts w:asciiTheme="minorHAnsi" w:hAnsiTheme="minorHAnsi" w:cstheme="minorHAnsi"/>
                <w:i/>
                <w:iCs/>
                <w:color w:val="000000"/>
                <w:sz w:val="22"/>
              </w:rPr>
              <w:t>Cefnogi</w:t>
            </w:r>
            <w:proofErr w:type="spellEnd"/>
            <w:r w:rsidR="00230B5F" w:rsidRPr="00230B5F">
              <w:rPr>
                <w:rFonts w:asciiTheme="minorHAnsi" w:hAnsiTheme="minorHAnsi" w:cstheme="minorHAnsi"/>
                <w:i/>
                <w:iCs/>
                <w:color w:val="000000"/>
                <w:sz w:val="22"/>
              </w:rPr>
              <w:t xml:space="preserve"> </w:t>
            </w:r>
            <w:proofErr w:type="spellStart"/>
            <w:r w:rsidR="00230B5F" w:rsidRPr="00230B5F">
              <w:rPr>
                <w:rFonts w:asciiTheme="minorHAnsi" w:hAnsiTheme="minorHAnsi" w:cstheme="minorHAnsi"/>
                <w:i/>
                <w:iCs/>
                <w:color w:val="000000"/>
                <w:sz w:val="22"/>
              </w:rPr>
              <w:t>Dysgwyr</w:t>
            </w:r>
            <w:proofErr w:type="spellEnd"/>
            <w:r w:rsidRPr="00C84759">
              <w:rPr>
                <w:rFonts w:asciiTheme="minorHAnsi" w:hAnsiTheme="minorHAnsi" w:cstheme="minorHAnsi"/>
                <w:color w:val="000000"/>
                <w:sz w:val="22"/>
              </w:rPr>
              <w:t xml:space="preserve"> programme</w:t>
            </w:r>
          </w:p>
          <w:p w14:paraId="10C2373B" w14:textId="591FF46E" w:rsidR="00C84759" w:rsidRPr="00C84759" w:rsidRDefault="00C84759" w:rsidP="00C84759">
            <w:pPr>
              <w:numPr>
                <w:ilvl w:val="0"/>
                <w:numId w:val="13"/>
              </w:numPr>
              <w:spacing w:before="100" w:beforeAutospacing="1" w:after="100" w:afterAutospacing="1" w:line="240" w:lineRule="auto"/>
              <w:contextualSpacing w:val="0"/>
              <w:rPr>
                <w:rFonts w:asciiTheme="minorHAnsi" w:hAnsiTheme="minorHAnsi" w:cstheme="minorHAnsi"/>
                <w:color w:val="000000"/>
                <w:sz w:val="22"/>
              </w:rPr>
            </w:pPr>
            <w:r w:rsidRPr="00C84759">
              <w:rPr>
                <w:rFonts w:asciiTheme="minorHAnsi" w:hAnsiTheme="minorHAnsi" w:cstheme="minorHAnsi"/>
                <w:color w:val="000000"/>
                <w:sz w:val="22"/>
              </w:rPr>
              <w:t>attending meetings</w:t>
            </w:r>
          </w:p>
          <w:p w14:paraId="05CD835E" w14:textId="77777777" w:rsidR="00C84759" w:rsidRPr="00C84759" w:rsidRDefault="00C84759" w:rsidP="00C84759">
            <w:pPr>
              <w:numPr>
                <w:ilvl w:val="0"/>
                <w:numId w:val="13"/>
              </w:numPr>
              <w:spacing w:before="100" w:beforeAutospacing="1" w:after="100" w:afterAutospacing="1" w:line="240" w:lineRule="auto"/>
              <w:contextualSpacing w:val="0"/>
              <w:rPr>
                <w:rFonts w:asciiTheme="minorHAnsi" w:hAnsiTheme="minorHAnsi" w:cstheme="minorHAnsi"/>
                <w:color w:val="000000"/>
                <w:sz w:val="22"/>
              </w:rPr>
            </w:pPr>
            <w:r w:rsidRPr="00C84759">
              <w:rPr>
                <w:rFonts w:asciiTheme="minorHAnsi" w:hAnsiTheme="minorHAnsi" w:cstheme="minorHAnsi"/>
                <w:color w:val="000000"/>
                <w:sz w:val="22"/>
              </w:rPr>
              <w:t>supporting promotional activities; and</w:t>
            </w:r>
          </w:p>
          <w:p w14:paraId="383551B7" w14:textId="77777777" w:rsidR="00C84759" w:rsidRPr="00C84759" w:rsidRDefault="00C84759" w:rsidP="00C84759">
            <w:pPr>
              <w:numPr>
                <w:ilvl w:val="0"/>
                <w:numId w:val="13"/>
              </w:numPr>
              <w:spacing w:before="100" w:beforeAutospacing="1" w:after="100" w:afterAutospacing="1" w:line="240" w:lineRule="auto"/>
              <w:contextualSpacing w:val="0"/>
              <w:rPr>
                <w:rFonts w:asciiTheme="minorHAnsi" w:hAnsiTheme="minorHAnsi" w:cstheme="minorHAnsi"/>
                <w:color w:val="000000"/>
                <w:sz w:val="22"/>
              </w:rPr>
            </w:pPr>
            <w:r w:rsidRPr="00C84759">
              <w:rPr>
                <w:rFonts w:asciiTheme="minorHAnsi" w:hAnsiTheme="minorHAnsi" w:cstheme="minorHAnsi"/>
                <w:color w:val="000000"/>
                <w:sz w:val="22"/>
              </w:rPr>
              <w:t>engaging in continuing professional development through training, personal research and reflective practice.</w:t>
            </w:r>
          </w:p>
          <w:p w14:paraId="708CA588" w14:textId="01F819B0" w:rsidR="00C84759" w:rsidRPr="00C84759" w:rsidRDefault="00230B5F" w:rsidP="00C84759">
            <w:pPr>
              <w:pStyle w:val="NormalWeb"/>
              <w:rPr>
                <w:rFonts w:asciiTheme="minorHAnsi" w:hAnsiTheme="minorHAnsi" w:cstheme="minorHAnsi"/>
                <w:color w:val="000000"/>
                <w:sz w:val="22"/>
              </w:rPr>
            </w:pPr>
            <w:r w:rsidRPr="00C84759">
              <w:rPr>
                <w:rFonts w:asciiTheme="minorHAnsi" w:hAnsiTheme="minorHAnsi" w:cstheme="minorHAnsi"/>
                <w:color w:val="000000"/>
                <w:sz w:val="22"/>
              </w:rPr>
              <w:t>Except for</w:t>
            </w:r>
            <w:r w:rsidR="00C84759" w:rsidRPr="00C84759">
              <w:rPr>
                <w:rFonts w:asciiTheme="minorHAnsi" w:hAnsiTheme="minorHAnsi" w:cstheme="minorHAnsi"/>
                <w:color w:val="000000"/>
                <w:sz w:val="22"/>
              </w:rPr>
              <w:t xml:space="preserve"> agreed holiday periods, provision will continue throughout the year in accordance with the needs of workplaces and learners.</w:t>
            </w:r>
          </w:p>
          <w:p w14:paraId="558DC516" w14:textId="47AAD25E" w:rsidR="00187BFA" w:rsidRPr="009E6575" w:rsidRDefault="00187BFA" w:rsidP="00C84759">
            <w:pPr>
              <w:pStyle w:val="ListParagraph"/>
              <w:spacing w:before="0" w:after="0" w:line="240" w:lineRule="auto"/>
              <w:ind w:left="360"/>
              <w:jc w:val="both"/>
              <w:rPr>
                <w:rFonts w:asciiTheme="minorHAnsi" w:hAnsiTheme="minorHAnsi" w:cstheme="minorHAnsi"/>
                <w:sz w:val="20"/>
                <w:szCs w:val="20"/>
              </w:rPr>
            </w:pPr>
          </w:p>
        </w:tc>
      </w:tr>
      <w:tr w:rsidR="00187BFA" w:rsidRPr="009E6575" w14:paraId="2F0967DC" w14:textId="77777777" w:rsidTr="2C807258">
        <w:tc>
          <w:tcPr>
            <w:tcW w:w="1560" w:type="dxa"/>
            <w:shd w:val="clear" w:color="auto" w:fill="242F60"/>
            <w:vAlign w:val="center"/>
          </w:tcPr>
          <w:p w14:paraId="623FF8AF" w14:textId="1D8258DE" w:rsidR="00187BFA" w:rsidRPr="009E6575" w:rsidRDefault="00230B5F" w:rsidP="009305C0">
            <w:pP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lastRenderedPageBreak/>
              <w:t>Main</w:t>
            </w:r>
            <w:r w:rsidR="00187BFA" w:rsidRPr="009E6575">
              <w:rPr>
                <w:rFonts w:asciiTheme="minorHAnsi" w:hAnsiTheme="minorHAnsi" w:cstheme="minorHAnsi"/>
                <w:b/>
                <w:color w:val="FFFFFF" w:themeColor="background1"/>
                <w:sz w:val="20"/>
                <w:szCs w:val="20"/>
              </w:rPr>
              <w:t xml:space="preserve"> Duties</w:t>
            </w:r>
            <w:r>
              <w:rPr>
                <w:rFonts w:asciiTheme="minorHAnsi" w:hAnsiTheme="minorHAnsi" w:cstheme="minorHAnsi"/>
                <w:b/>
                <w:color w:val="FFFFFF" w:themeColor="background1"/>
                <w:sz w:val="20"/>
                <w:szCs w:val="20"/>
              </w:rPr>
              <w:t xml:space="preserve"> and Responsibilities</w:t>
            </w:r>
          </w:p>
        </w:tc>
        <w:tc>
          <w:tcPr>
            <w:tcW w:w="9356" w:type="dxa"/>
          </w:tcPr>
          <w:p w14:paraId="7AE15FD0" w14:textId="53AC5AD4" w:rsidR="00EC004C" w:rsidRPr="00E33762" w:rsidRDefault="0034402B" w:rsidP="00EC004C">
            <w:pPr>
              <w:pStyle w:val="Heading3"/>
              <w:rPr>
                <w:rFonts w:asciiTheme="minorHAnsi" w:hAnsiTheme="minorHAnsi" w:cstheme="minorHAnsi"/>
                <w:color w:val="000000"/>
                <w:sz w:val="22"/>
              </w:rPr>
            </w:pPr>
            <w:r w:rsidRPr="00E33762">
              <w:rPr>
                <w:rFonts w:asciiTheme="minorHAnsi" w:hAnsiTheme="minorHAnsi" w:cstheme="minorHAnsi"/>
                <w:color w:val="000000"/>
                <w:sz w:val="22"/>
              </w:rPr>
              <w:t xml:space="preserve">The Workforce </w:t>
            </w:r>
            <w:r w:rsidR="00EC004C" w:rsidRPr="00E33762">
              <w:rPr>
                <w:rFonts w:asciiTheme="minorHAnsi" w:hAnsiTheme="minorHAnsi" w:cstheme="minorHAnsi"/>
                <w:color w:val="000000"/>
                <w:sz w:val="22"/>
              </w:rPr>
              <w:t>Welsh Language Tutor will be expected to</w:t>
            </w:r>
          </w:p>
          <w:p w14:paraId="7D25C553" w14:textId="559E822D" w:rsidR="0034402B" w:rsidRPr="00E33762" w:rsidRDefault="0034402B" w:rsidP="0034402B">
            <w:pPr>
              <w:numPr>
                <w:ilvl w:val="0"/>
                <w:numId w:val="14"/>
              </w:numPr>
              <w:spacing w:before="100" w:beforeAutospacing="1" w:after="100" w:afterAutospacing="1" w:line="240" w:lineRule="auto"/>
              <w:contextualSpacing w:val="0"/>
              <w:rPr>
                <w:rFonts w:asciiTheme="minorHAnsi" w:hAnsiTheme="minorHAnsi" w:cstheme="minorHAnsi"/>
                <w:color w:val="000000"/>
                <w:sz w:val="22"/>
              </w:rPr>
            </w:pPr>
            <w:r w:rsidRPr="00E33762">
              <w:rPr>
                <w:rFonts w:asciiTheme="minorHAnsi" w:hAnsiTheme="minorHAnsi" w:cstheme="minorHAnsi"/>
                <w:color w:val="000000"/>
                <w:sz w:val="22"/>
              </w:rPr>
              <w:t xml:space="preserve">Deliver an average of </w:t>
            </w:r>
            <w:r w:rsidR="0071712C">
              <w:rPr>
                <w:rFonts w:asciiTheme="minorHAnsi" w:hAnsiTheme="minorHAnsi" w:cstheme="minorHAnsi"/>
                <w:color w:val="000000"/>
                <w:sz w:val="22"/>
              </w:rPr>
              <w:t xml:space="preserve">21 </w:t>
            </w:r>
            <w:r w:rsidRPr="00E33762">
              <w:rPr>
                <w:rFonts w:asciiTheme="minorHAnsi" w:hAnsiTheme="minorHAnsi" w:cstheme="minorHAnsi"/>
                <w:color w:val="000000"/>
                <w:sz w:val="22"/>
              </w:rPr>
              <w:t>hours of teaching per week, either face-to-face or online, across a range of levels according to demand.</w:t>
            </w:r>
          </w:p>
          <w:p w14:paraId="2D0FFD89" w14:textId="77777777" w:rsidR="0034402B" w:rsidRPr="00E33762" w:rsidRDefault="0034402B" w:rsidP="0034402B">
            <w:pPr>
              <w:numPr>
                <w:ilvl w:val="0"/>
                <w:numId w:val="14"/>
              </w:numPr>
              <w:spacing w:before="100" w:beforeAutospacing="1" w:after="100" w:afterAutospacing="1" w:line="240" w:lineRule="auto"/>
              <w:contextualSpacing w:val="0"/>
              <w:rPr>
                <w:rFonts w:asciiTheme="minorHAnsi" w:hAnsiTheme="minorHAnsi" w:cstheme="minorHAnsi"/>
                <w:color w:val="000000"/>
                <w:sz w:val="22"/>
              </w:rPr>
            </w:pPr>
            <w:r w:rsidRPr="00E33762">
              <w:rPr>
                <w:rFonts w:asciiTheme="minorHAnsi" w:hAnsiTheme="minorHAnsi" w:cstheme="minorHAnsi"/>
                <w:color w:val="000000"/>
                <w:sz w:val="22"/>
              </w:rPr>
              <w:t>Assess learners’ work and language skills, providing constructive, consistent and timely feedback to support their progress.</w:t>
            </w:r>
          </w:p>
          <w:p w14:paraId="597E3853" w14:textId="09754E55" w:rsidR="0034402B" w:rsidRPr="00E33762" w:rsidRDefault="0034402B" w:rsidP="0034402B">
            <w:pPr>
              <w:numPr>
                <w:ilvl w:val="0"/>
                <w:numId w:val="14"/>
              </w:numPr>
              <w:spacing w:before="100" w:beforeAutospacing="1" w:after="100" w:afterAutospacing="1" w:line="240" w:lineRule="auto"/>
              <w:contextualSpacing w:val="0"/>
              <w:rPr>
                <w:rFonts w:asciiTheme="minorHAnsi" w:hAnsiTheme="minorHAnsi" w:cstheme="minorHAnsi"/>
                <w:color w:val="000000"/>
                <w:sz w:val="22"/>
              </w:rPr>
            </w:pPr>
            <w:r w:rsidRPr="00E33762">
              <w:rPr>
                <w:rFonts w:asciiTheme="minorHAnsi" w:hAnsiTheme="minorHAnsi" w:cstheme="minorHAnsi"/>
                <w:color w:val="000000"/>
                <w:sz w:val="22"/>
              </w:rPr>
              <w:t xml:space="preserve">Work proactively with fellow tutors, lead officers and the wider </w:t>
            </w:r>
            <w:r w:rsidR="0020368A" w:rsidRPr="00E33762">
              <w:rPr>
                <w:rFonts w:asciiTheme="minorHAnsi" w:hAnsiTheme="minorHAnsi" w:cstheme="minorHAnsi"/>
                <w:color w:val="000000"/>
                <w:sz w:val="22"/>
              </w:rPr>
              <w:t>LWSBR</w:t>
            </w:r>
            <w:r w:rsidRPr="00E33762">
              <w:rPr>
                <w:rFonts w:asciiTheme="minorHAnsi" w:hAnsiTheme="minorHAnsi" w:cstheme="minorHAnsi"/>
                <w:color w:val="000000"/>
                <w:sz w:val="22"/>
              </w:rPr>
              <w:t xml:space="preserve"> team, and contribute to organisational and operational activities.</w:t>
            </w:r>
          </w:p>
          <w:p w14:paraId="5A43B3E6" w14:textId="6D74E12C" w:rsidR="0034402B" w:rsidRPr="00E33762" w:rsidRDefault="0034402B" w:rsidP="0034402B">
            <w:pPr>
              <w:numPr>
                <w:ilvl w:val="0"/>
                <w:numId w:val="14"/>
              </w:numPr>
              <w:spacing w:before="100" w:beforeAutospacing="1" w:after="100" w:afterAutospacing="1" w:line="240" w:lineRule="auto"/>
              <w:contextualSpacing w:val="0"/>
              <w:rPr>
                <w:rFonts w:asciiTheme="minorHAnsi" w:hAnsiTheme="minorHAnsi" w:cstheme="minorHAnsi"/>
                <w:color w:val="000000"/>
                <w:sz w:val="22"/>
              </w:rPr>
            </w:pPr>
            <w:r w:rsidRPr="00E33762">
              <w:rPr>
                <w:rFonts w:asciiTheme="minorHAnsi" w:hAnsiTheme="minorHAnsi" w:cstheme="minorHAnsi"/>
                <w:color w:val="000000"/>
                <w:sz w:val="22"/>
              </w:rPr>
              <w:t xml:space="preserve">Engage in continuing professional development and review progress through Swansea University’s </w:t>
            </w:r>
            <w:r w:rsidR="000448D6" w:rsidRPr="00E33762">
              <w:rPr>
                <w:rFonts w:asciiTheme="minorHAnsi" w:hAnsiTheme="minorHAnsi" w:cstheme="minorHAnsi"/>
                <w:color w:val="000000"/>
                <w:sz w:val="22"/>
              </w:rPr>
              <w:t>Professional</w:t>
            </w:r>
            <w:r w:rsidRPr="00E33762">
              <w:rPr>
                <w:rFonts w:asciiTheme="minorHAnsi" w:hAnsiTheme="minorHAnsi" w:cstheme="minorHAnsi"/>
                <w:color w:val="000000"/>
                <w:sz w:val="22"/>
              </w:rPr>
              <w:t xml:space="preserve"> Development Review procedures.</w:t>
            </w:r>
          </w:p>
          <w:p w14:paraId="72596009" w14:textId="77777777" w:rsidR="0034402B" w:rsidRPr="00E33762" w:rsidRDefault="0034402B" w:rsidP="0034402B">
            <w:pPr>
              <w:numPr>
                <w:ilvl w:val="0"/>
                <w:numId w:val="14"/>
              </w:numPr>
              <w:spacing w:before="100" w:beforeAutospacing="1" w:after="100" w:afterAutospacing="1" w:line="240" w:lineRule="auto"/>
              <w:contextualSpacing w:val="0"/>
              <w:rPr>
                <w:rFonts w:asciiTheme="minorHAnsi" w:hAnsiTheme="minorHAnsi" w:cstheme="minorHAnsi"/>
                <w:color w:val="000000"/>
                <w:sz w:val="22"/>
              </w:rPr>
            </w:pPr>
            <w:r w:rsidRPr="00E33762">
              <w:rPr>
                <w:rFonts w:asciiTheme="minorHAnsi" w:hAnsiTheme="minorHAnsi" w:cstheme="minorHAnsi"/>
                <w:color w:val="000000"/>
                <w:sz w:val="22"/>
              </w:rPr>
              <w:t>Use current teaching resources effectively and adapt them, where necessary, to meet the needs of specific learners and workplaces.</w:t>
            </w:r>
          </w:p>
          <w:p w14:paraId="69C61F2B" w14:textId="77777777" w:rsidR="0034402B" w:rsidRPr="00E33762" w:rsidRDefault="0034402B" w:rsidP="0034402B">
            <w:pPr>
              <w:numPr>
                <w:ilvl w:val="0"/>
                <w:numId w:val="14"/>
              </w:numPr>
              <w:spacing w:before="100" w:beforeAutospacing="1" w:after="100" w:afterAutospacing="1" w:line="240" w:lineRule="auto"/>
              <w:contextualSpacing w:val="0"/>
              <w:rPr>
                <w:rFonts w:asciiTheme="minorHAnsi" w:hAnsiTheme="minorHAnsi" w:cstheme="minorHAnsi"/>
                <w:color w:val="000000"/>
                <w:sz w:val="22"/>
              </w:rPr>
            </w:pPr>
            <w:r w:rsidRPr="00E33762">
              <w:rPr>
                <w:rFonts w:asciiTheme="minorHAnsi" w:hAnsiTheme="minorHAnsi" w:cstheme="minorHAnsi"/>
                <w:color w:val="000000"/>
                <w:sz w:val="22"/>
              </w:rPr>
              <w:lastRenderedPageBreak/>
              <w:t>Contribute to improving learner completion and progression rates by providing effective learning support, pastoral care and advice on progression pathways, and by referring learners to appropriate services when required.</w:t>
            </w:r>
          </w:p>
          <w:p w14:paraId="70A6B605" w14:textId="77777777" w:rsidR="0034402B" w:rsidRPr="00E33762" w:rsidRDefault="0034402B" w:rsidP="0034402B">
            <w:pPr>
              <w:numPr>
                <w:ilvl w:val="0"/>
                <w:numId w:val="14"/>
              </w:numPr>
              <w:spacing w:before="100" w:beforeAutospacing="1" w:after="100" w:afterAutospacing="1" w:line="240" w:lineRule="auto"/>
              <w:contextualSpacing w:val="0"/>
              <w:rPr>
                <w:rFonts w:asciiTheme="minorHAnsi" w:hAnsiTheme="minorHAnsi" w:cstheme="minorHAnsi"/>
                <w:color w:val="000000"/>
                <w:sz w:val="22"/>
              </w:rPr>
            </w:pPr>
            <w:r w:rsidRPr="00E33762">
              <w:rPr>
                <w:rFonts w:asciiTheme="minorHAnsi" w:hAnsiTheme="minorHAnsi" w:cstheme="minorHAnsi"/>
                <w:color w:val="000000"/>
                <w:sz w:val="22"/>
              </w:rPr>
              <w:t>Contribute to maintaining the high quality of provision in accordance with the procedures and requirements of the National Centre for Learning Welsh and Swansea University.</w:t>
            </w:r>
          </w:p>
          <w:p w14:paraId="46A1D241" w14:textId="70D86C0F" w:rsidR="0034402B" w:rsidRPr="00E33762" w:rsidRDefault="0034402B" w:rsidP="0034402B">
            <w:pPr>
              <w:numPr>
                <w:ilvl w:val="0"/>
                <w:numId w:val="14"/>
              </w:numPr>
              <w:spacing w:before="100" w:beforeAutospacing="1" w:after="100" w:afterAutospacing="1" w:line="240" w:lineRule="auto"/>
              <w:contextualSpacing w:val="0"/>
              <w:rPr>
                <w:rFonts w:asciiTheme="minorHAnsi" w:hAnsiTheme="minorHAnsi" w:cstheme="minorHAnsi"/>
                <w:color w:val="000000"/>
                <w:sz w:val="22"/>
              </w:rPr>
            </w:pPr>
            <w:r w:rsidRPr="00E33762">
              <w:rPr>
                <w:rFonts w:asciiTheme="minorHAnsi" w:hAnsiTheme="minorHAnsi" w:cstheme="minorHAnsi"/>
                <w:color w:val="000000"/>
                <w:sz w:val="22"/>
              </w:rPr>
              <w:t xml:space="preserve">Promote </w:t>
            </w:r>
            <w:proofErr w:type="spellStart"/>
            <w:r w:rsidR="00295E08">
              <w:rPr>
                <w:rFonts w:asciiTheme="minorHAnsi" w:hAnsiTheme="minorHAnsi" w:cstheme="minorHAnsi"/>
                <w:color w:val="000000"/>
                <w:sz w:val="22"/>
              </w:rPr>
              <w:t>LWSBR’s</w:t>
            </w:r>
            <w:proofErr w:type="spellEnd"/>
            <w:r w:rsidRPr="00E33762">
              <w:rPr>
                <w:rFonts w:asciiTheme="minorHAnsi" w:hAnsiTheme="minorHAnsi" w:cstheme="minorHAnsi"/>
                <w:color w:val="000000"/>
                <w:sz w:val="22"/>
              </w:rPr>
              <w:t xml:space="preserve"> </w:t>
            </w:r>
            <w:proofErr w:type="spellStart"/>
            <w:r w:rsidR="00295E08" w:rsidRPr="00295E08">
              <w:rPr>
                <w:rFonts w:asciiTheme="minorHAnsi" w:hAnsiTheme="minorHAnsi" w:cstheme="minorHAnsi"/>
                <w:i/>
                <w:iCs/>
                <w:color w:val="000000"/>
                <w:sz w:val="22"/>
              </w:rPr>
              <w:t>Cefnogi</w:t>
            </w:r>
            <w:proofErr w:type="spellEnd"/>
            <w:r w:rsidR="00295E08" w:rsidRPr="00295E08">
              <w:rPr>
                <w:rFonts w:asciiTheme="minorHAnsi" w:hAnsiTheme="minorHAnsi" w:cstheme="minorHAnsi"/>
                <w:i/>
                <w:iCs/>
                <w:color w:val="000000"/>
                <w:sz w:val="22"/>
              </w:rPr>
              <w:t xml:space="preserve"> </w:t>
            </w:r>
            <w:proofErr w:type="spellStart"/>
            <w:r w:rsidR="00295E08" w:rsidRPr="00295E08">
              <w:rPr>
                <w:rFonts w:asciiTheme="minorHAnsi" w:hAnsiTheme="minorHAnsi" w:cstheme="minorHAnsi"/>
                <w:i/>
                <w:iCs/>
                <w:color w:val="000000"/>
                <w:sz w:val="22"/>
              </w:rPr>
              <w:t>Dysgwyr</w:t>
            </w:r>
            <w:proofErr w:type="spellEnd"/>
            <w:r w:rsidRPr="00E33762">
              <w:rPr>
                <w:rFonts w:asciiTheme="minorHAnsi" w:hAnsiTheme="minorHAnsi" w:cstheme="minorHAnsi"/>
                <w:color w:val="000000"/>
                <w:sz w:val="22"/>
              </w:rPr>
              <w:t xml:space="preserve"> programme and events, and develop positive and constructive relationships with learners, employers and other stakeholders.</w:t>
            </w:r>
          </w:p>
          <w:p w14:paraId="490BEBF1" w14:textId="77777777" w:rsidR="0034402B" w:rsidRPr="00E33762" w:rsidRDefault="0034402B" w:rsidP="0034402B">
            <w:pPr>
              <w:numPr>
                <w:ilvl w:val="0"/>
                <w:numId w:val="14"/>
              </w:numPr>
              <w:spacing w:before="100" w:beforeAutospacing="1" w:after="100" w:afterAutospacing="1" w:line="240" w:lineRule="auto"/>
              <w:contextualSpacing w:val="0"/>
              <w:rPr>
                <w:rFonts w:asciiTheme="minorHAnsi" w:hAnsiTheme="minorHAnsi" w:cstheme="minorHAnsi"/>
                <w:color w:val="000000"/>
                <w:sz w:val="22"/>
              </w:rPr>
            </w:pPr>
            <w:r w:rsidRPr="00E33762">
              <w:rPr>
                <w:rFonts w:asciiTheme="minorHAnsi" w:hAnsiTheme="minorHAnsi" w:cstheme="minorHAnsi"/>
                <w:color w:val="000000"/>
                <w:sz w:val="22"/>
              </w:rPr>
              <w:t>Contribute, on occasion, to informal learning activities and relevant events, including weekend or out-of-hours working where required.</w:t>
            </w:r>
          </w:p>
          <w:p w14:paraId="69675EB4" w14:textId="77777777" w:rsidR="0034402B" w:rsidRPr="00E33762" w:rsidRDefault="0034402B" w:rsidP="0034402B">
            <w:pPr>
              <w:numPr>
                <w:ilvl w:val="0"/>
                <w:numId w:val="14"/>
              </w:numPr>
              <w:spacing w:before="100" w:beforeAutospacing="1" w:after="100" w:afterAutospacing="1" w:line="240" w:lineRule="auto"/>
              <w:contextualSpacing w:val="0"/>
              <w:rPr>
                <w:rFonts w:asciiTheme="minorHAnsi" w:hAnsiTheme="minorHAnsi" w:cstheme="minorHAnsi"/>
                <w:color w:val="000000"/>
                <w:sz w:val="22"/>
              </w:rPr>
            </w:pPr>
            <w:r w:rsidRPr="00E33762">
              <w:rPr>
                <w:rFonts w:asciiTheme="minorHAnsi" w:hAnsiTheme="minorHAnsi" w:cstheme="minorHAnsi"/>
                <w:color w:val="000000"/>
                <w:sz w:val="22"/>
              </w:rPr>
              <w:t>Encourage and support learners, where appropriate, to sit Welsh for Adults examinations (WJEC), providing targeted guidance and support to help them succeed.</w:t>
            </w:r>
          </w:p>
          <w:p w14:paraId="3DA91DA5" w14:textId="581DEF6E" w:rsidR="0034402B" w:rsidRPr="00E33762" w:rsidRDefault="0034402B" w:rsidP="0034402B">
            <w:pPr>
              <w:numPr>
                <w:ilvl w:val="0"/>
                <w:numId w:val="14"/>
              </w:numPr>
              <w:spacing w:before="100" w:beforeAutospacing="1" w:after="100" w:afterAutospacing="1" w:line="240" w:lineRule="auto"/>
              <w:contextualSpacing w:val="0"/>
              <w:rPr>
                <w:rFonts w:asciiTheme="minorHAnsi" w:hAnsiTheme="minorHAnsi" w:cstheme="minorHAnsi"/>
                <w:color w:val="000000"/>
                <w:sz w:val="22"/>
              </w:rPr>
            </w:pPr>
            <w:r w:rsidRPr="00E33762">
              <w:rPr>
                <w:rFonts w:asciiTheme="minorHAnsi" w:hAnsiTheme="minorHAnsi" w:cstheme="minorHAnsi"/>
                <w:color w:val="000000"/>
                <w:sz w:val="22"/>
              </w:rPr>
              <w:t xml:space="preserve">Support marketing activities and events that promote the provision, while raising awareness of </w:t>
            </w:r>
            <w:r w:rsidR="00EE7FF4">
              <w:rPr>
                <w:rFonts w:asciiTheme="minorHAnsi" w:hAnsiTheme="minorHAnsi" w:cstheme="minorHAnsi"/>
                <w:color w:val="000000"/>
                <w:sz w:val="22"/>
              </w:rPr>
              <w:t>LWSBR’s</w:t>
            </w:r>
            <w:r w:rsidRPr="00E33762">
              <w:rPr>
                <w:rFonts w:asciiTheme="minorHAnsi" w:hAnsiTheme="minorHAnsi" w:cstheme="minorHAnsi"/>
                <w:color w:val="000000"/>
                <w:sz w:val="22"/>
              </w:rPr>
              <w:t xml:space="preserve"> work and the wider benefits of learning Welsh.</w:t>
            </w:r>
          </w:p>
          <w:p w14:paraId="1BE31F41" w14:textId="5F3CCA84" w:rsidR="0034402B" w:rsidRPr="00E33762" w:rsidRDefault="0034402B" w:rsidP="0034402B">
            <w:pPr>
              <w:numPr>
                <w:ilvl w:val="0"/>
                <w:numId w:val="14"/>
              </w:numPr>
              <w:spacing w:before="100" w:beforeAutospacing="1" w:after="100" w:afterAutospacing="1" w:line="240" w:lineRule="auto"/>
              <w:contextualSpacing w:val="0"/>
              <w:rPr>
                <w:rFonts w:asciiTheme="minorHAnsi" w:hAnsiTheme="minorHAnsi" w:cstheme="minorHAnsi"/>
                <w:color w:val="000000"/>
                <w:sz w:val="22"/>
              </w:rPr>
            </w:pPr>
            <w:r w:rsidRPr="00E33762">
              <w:rPr>
                <w:rFonts w:asciiTheme="minorHAnsi" w:hAnsiTheme="minorHAnsi" w:cstheme="minorHAnsi"/>
                <w:color w:val="000000"/>
                <w:sz w:val="22"/>
              </w:rPr>
              <w:t xml:space="preserve">Undertake any other reasonable duties as directed by the Line Manager or the Head of </w:t>
            </w:r>
            <w:r w:rsidR="00EE7FF4">
              <w:rPr>
                <w:rFonts w:asciiTheme="minorHAnsi" w:hAnsiTheme="minorHAnsi" w:cstheme="minorHAnsi"/>
                <w:color w:val="000000"/>
                <w:sz w:val="22"/>
              </w:rPr>
              <w:t>LWSBR</w:t>
            </w:r>
            <w:r w:rsidRPr="00E33762">
              <w:rPr>
                <w:rFonts w:asciiTheme="minorHAnsi" w:hAnsiTheme="minorHAnsi" w:cstheme="minorHAnsi"/>
                <w:color w:val="000000"/>
                <w:sz w:val="22"/>
              </w:rPr>
              <w:t>.</w:t>
            </w:r>
          </w:p>
          <w:p w14:paraId="7332D20F" w14:textId="1DF5DC6B" w:rsidR="0034402B" w:rsidRPr="00E33762" w:rsidRDefault="0034402B" w:rsidP="0034402B">
            <w:pPr>
              <w:numPr>
                <w:ilvl w:val="0"/>
                <w:numId w:val="14"/>
              </w:numPr>
              <w:spacing w:before="100" w:beforeAutospacing="1" w:after="100" w:afterAutospacing="1" w:line="240" w:lineRule="auto"/>
              <w:contextualSpacing w:val="0"/>
              <w:rPr>
                <w:rFonts w:asciiTheme="minorHAnsi" w:hAnsiTheme="minorHAnsi" w:cstheme="minorHAnsi"/>
                <w:color w:val="000000"/>
                <w:sz w:val="22"/>
              </w:rPr>
            </w:pPr>
            <w:r w:rsidRPr="00E33762">
              <w:rPr>
                <w:rFonts w:asciiTheme="minorHAnsi" w:hAnsiTheme="minorHAnsi" w:cstheme="minorHAnsi"/>
                <w:color w:val="000000"/>
                <w:sz w:val="22"/>
              </w:rPr>
              <w:t xml:space="preserve">Comply with relevant </w:t>
            </w:r>
            <w:r w:rsidR="00EE7FF4">
              <w:rPr>
                <w:rFonts w:asciiTheme="minorHAnsi" w:hAnsiTheme="minorHAnsi" w:cstheme="minorHAnsi"/>
                <w:color w:val="000000"/>
                <w:sz w:val="22"/>
              </w:rPr>
              <w:t>LWSBR</w:t>
            </w:r>
            <w:r w:rsidRPr="00E33762">
              <w:rPr>
                <w:rFonts w:asciiTheme="minorHAnsi" w:hAnsiTheme="minorHAnsi" w:cstheme="minorHAnsi"/>
                <w:color w:val="000000"/>
                <w:sz w:val="22"/>
              </w:rPr>
              <w:t xml:space="preserve"> and Swansea University policies, procedures and statutory requirements, including those relating to Performance Enablement, the Welsh language, risk management, data protection, mandatory training, equality and diversity, and the </w:t>
            </w:r>
            <w:r w:rsidR="00EE7FF4">
              <w:rPr>
                <w:rFonts w:asciiTheme="minorHAnsi" w:hAnsiTheme="minorHAnsi" w:cstheme="minorHAnsi"/>
                <w:color w:val="000000"/>
                <w:sz w:val="22"/>
              </w:rPr>
              <w:t>LWSBR</w:t>
            </w:r>
            <w:r w:rsidRPr="00E33762">
              <w:rPr>
                <w:rFonts w:asciiTheme="minorHAnsi" w:hAnsiTheme="minorHAnsi" w:cstheme="minorHAnsi"/>
                <w:color w:val="000000"/>
                <w:sz w:val="22"/>
              </w:rPr>
              <w:t xml:space="preserve"> Code of Conduct.</w:t>
            </w:r>
          </w:p>
          <w:p w14:paraId="0BF41D01" w14:textId="193C301A" w:rsidR="00187BFA" w:rsidRPr="009E6575" w:rsidRDefault="00187BFA" w:rsidP="0034402B">
            <w:pPr>
              <w:spacing w:before="0" w:after="0"/>
              <w:rPr>
                <w:rFonts w:asciiTheme="minorHAnsi" w:hAnsiTheme="minorHAnsi"/>
                <w:b/>
                <w:bCs/>
                <w:sz w:val="20"/>
                <w:szCs w:val="20"/>
                <w:highlight w:val="yellow"/>
              </w:rPr>
            </w:pPr>
          </w:p>
        </w:tc>
      </w:tr>
      <w:tr w:rsidR="000D2A56" w:rsidRPr="009E6575" w14:paraId="4069630B" w14:textId="77777777" w:rsidTr="2C807258">
        <w:tc>
          <w:tcPr>
            <w:tcW w:w="1560" w:type="dxa"/>
            <w:shd w:val="clear" w:color="auto" w:fill="242F60"/>
            <w:vAlign w:val="center"/>
          </w:tcPr>
          <w:p w14:paraId="70B68313" w14:textId="7E286ED9" w:rsidR="000D2A56" w:rsidRDefault="006D6EA7" w:rsidP="009305C0">
            <w:pP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lastRenderedPageBreak/>
              <w:t xml:space="preserve">Person </w:t>
            </w:r>
            <w:r w:rsidR="000D2A56">
              <w:rPr>
                <w:rFonts w:asciiTheme="minorHAnsi" w:hAnsiTheme="minorHAnsi" w:cstheme="minorHAnsi"/>
                <w:b/>
                <w:color w:val="FFFFFF" w:themeColor="background1"/>
                <w:sz w:val="20"/>
                <w:szCs w:val="20"/>
              </w:rPr>
              <w:t>Speci</w:t>
            </w:r>
            <w:r w:rsidR="00C75C4D">
              <w:rPr>
                <w:rFonts w:asciiTheme="minorHAnsi" w:hAnsiTheme="minorHAnsi" w:cstheme="minorHAnsi"/>
                <w:b/>
                <w:color w:val="FFFFFF" w:themeColor="background1"/>
                <w:sz w:val="20"/>
                <w:szCs w:val="20"/>
              </w:rPr>
              <w:t>fication</w:t>
            </w:r>
          </w:p>
        </w:tc>
        <w:tc>
          <w:tcPr>
            <w:tcW w:w="9356" w:type="dxa"/>
          </w:tcPr>
          <w:p w14:paraId="68E0A059" w14:textId="77777777" w:rsidR="0050509F" w:rsidRPr="0050509F" w:rsidRDefault="0050509F" w:rsidP="0050509F">
            <w:pPr>
              <w:pStyle w:val="Heading2"/>
              <w:rPr>
                <w:rFonts w:asciiTheme="minorHAnsi" w:hAnsiTheme="minorHAnsi" w:cstheme="minorHAnsi"/>
                <w:color w:val="000000"/>
                <w:sz w:val="22"/>
                <w:szCs w:val="22"/>
              </w:rPr>
            </w:pPr>
            <w:r w:rsidRPr="0050509F">
              <w:rPr>
                <w:rFonts w:asciiTheme="minorHAnsi" w:hAnsiTheme="minorHAnsi" w:cstheme="minorHAnsi"/>
                <w:color w:val="000000"/>
                <w:sz w:val="22"/>
                <w:szCs w:val="22"/>
              </w:rPr>
              <w:t>Essential Criteria</w:t>
            </w:r>
          </w:p>
          <w:p w14:paraId="0C747244" w14:textId="77777777" w:rsidR="0050509F" w:rsidRPr="0050509F" w:rsidRDefault="0050509F" w:rsidP="0050509F">
            <w:pPr>
              <w:numPr>
                <w:ilvl w:val="0"/>
                <w:numId w:val="15"/>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Education to degree level or equivalent qualification.</w:t>
            </w:r>
          </w:p>
          <w:p w14:paraId="6A505ED0" w14:textId="1AD27D4B" w:rsidR="0050509F" w:rsidRPr="0050509F" w:rsidRDefault="0050509F" w:rsidP="0050509F">
            <w:pPr>
              <w:numPr>
                <w:ilvl w:val="0"/>
                <w:numId w:val="15"/>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 xml:space="preserve">Fluency and a </w:t>
            </w:r>
            <w:r w:rsidR="003B3A6A">
              <w:rPr>
                <w:rFonts w:asciiTheme="minorHAnsi" w:hAnsiTheme="minorHAnsi" w:cstheme="minorHAnsi"/>
                <w:color w:val="000000"/>
                <w:sz w:val="22"/>
              </w:rPr>
              <w:t xml:space="preserve">very </w:t>
            </w:r>
            <w:r w:rsidRPr="0050509F">
              <w:rPr>
                <w:rFonts w:asciiTheme="minorHAnsi" w:hAnsiTheme="minorHAnsi" w:cstheme="minorHAnsi"/>
                <w:color w:val="000000"/>
                <w:sz w:val="22"/>
              </w:rPr>
              <w:t>high standard of Welsh, both spoken and written.</w:t>
            </w:r>
          </w:p>
          <w:p w14:paraId="28522FAD" w14:textId="77777777" w:rsidR="0050509F" w:rsidRPr="0050509F" w:rsidRDefault="0050509F" w:rsidP="0050509F">
            <w:pPr>
              <w:numPr>
                <w:ilvl w:val="0"/>
                <w:numId w:val="15"/>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Experience of teaching Welsh to adults to a high standard across a range of levels, with evidence of positive feedback from learners or stakeholders.</w:t>
            </w:r>
          </w:p>
          <w:p w14:paraId="73FBB8B7" w14:textId="77777777" w:rsidR="0050509F" w:rsidRPr="0050509F" w:rsidRDefault="0050509F" w:rsidP="0050509F">
            <w:pPr>
              <w:numPr>
                <w:ilvl w:val="0"/>
                <w:numId w:val="15"/>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Experience of teaching and adapting educational content to meet the needs of specific target groups.</w:t>
            </w:r>
          </w:p>
          <w:p w14:paraId="1AEA3F84" w14:textId="77777777" w:rsidR="0050509F" w:rsidRPr="0050509F" w:rsidRDefault="0050509F" w:rsidP="0050509F">
            <w:pPr>
              <w:numPr>
                <w:ilvl w:val="0"/>
                <w:numId w:val="15"/>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Good digital competence and the ability to use IT platforms, software and resources effectively to enhance learning experiences, including Zoom and Microsoft Teams.</w:t>
            </w:r>
          </w:p>
          <w:p w14:paraId="27936852" w14:textId="77777777" w:rsidR="0050509F" w:rsidRPr="0050509F" w:rsidRDefault="0050509F" w:rsidP="0050509F">
            <w:pPr>
              <w:numPr>
                <w:ilvl w:val="0"/>
                <w:numId w:val="15"/>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Excellent communication and interpersonal skills, with the ability to build positive and constructive relationships with a wide range of stakeholders.</w:t>
            </w:r>
          </w:p>
          <w:p w14:paraId="5D15E28F" w14:textId="77777777" w:rsidR="0050509F" w:rsidRPr="0050509F" w:rsidRDefault="0050509F" w:rsidP="0050509F">
            <w:pPr>
              <w:numPr>
                <w:ilvl w:val="0"/>
                <w:numId w:val="15"/>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The ability to assess learners’ and prospective learners’ Welsh language levels and provide appropriate support and guidance to develop their language skills.</w:t>
            </w:r>
          </w:p>
          <w:p w14:paraId="2BA180CF" w14:textId="77777777" w:rsidR="0050509F" w:rsidRPr="0050509F" w:rsidRDefault="0050509F" w:rsidP="0050509F">
            <w:pPr>
              <w:numPr>
                <w:ilvl w:val="0"/>
                <w:numId w:val="15"/>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Proven ability to plan, organise and prioritise workload effectively.</w:t>
            </w:r>
          </w:p>
          <w:p w14:paraId="6DD75E83" w14:textId="77777777" w:rsidR="0050509F" w:rsidRPr="0050509F" w:rsidRDefault="0050509F" w:rsidP="0050509F">
            <w:pPr>
              <w:numPr>
                <w:ilvl w:val="0"/>
                <w:numId w:val="15"/>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Proven ability to work effectively as part of a team and independently.</w:t>
            </w:r>
          </w:p>
          <w:p w14:paraId="7A51B535" w14:textId="77777777" w:rsidR="0050509F" w:rsidRPr="0050509F" w:rsidRDefault="0050509F" w:rsidP="0050509F">
            <w:pPr>
              <w:numPr>
                <w:ilvl w:val="0"/>
                <w:numId w:val="15"/>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Willingness to promote and support informal learning events and opportunities for learners and prospective learners.</w:t>
            </w:r>
          </w:p>
          <w:p w14:paraId="2BA1A891" w14:textId="77777777" w:rsidR="0050509F" w:rsidRPr="0050509F" w:rsidRDefault="0050509F" w:rsidP="0050509F">
            <w:pPr>
              <w:numPr>
                <w:ilvl w:val="0"/>
                <w:numId w:val="15"/>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Ability and willingness to travel across the Swansea Bay Region, and occasionally further afield if required.</w:t>
            </w:r>
          </w:p>
          <w:p w14:paraId="73CC9552" w14:textId="77777777" w:rsidR="0050509F" w:rsidRPr="0050509F" w:rsidRDefault="0050509F" w:rsidP="0050509F">
            <w:pPr>
              <w:numPr>
                <w:ilvl w:val="0"/>
                <w:numId w:val="15"/>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Flexibility to work in line with service needs, including occasional evening and weekend work.</w:t>
            </w:r>
          </w:p>
          <w:p w14:paraId="0A89520B" w14:textId="77777777" w:rsidR="0050509F" w:rsidRPr="0050509F" w:rsidRDefault="0050509F" w:rsidP="0050509F">
            <w:pPr>
              <w:numPr>
                <w:ilvl w:val="0"/>
                <w:numId w:val="15"/>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Evidence of commitment to continuing professional development and the ability to keep knowledge and skills up to date, including awareness of relevant sector developments and changes in policies, regulations and inspection frameworks.</w:t>
            </w:r>
          </w:p>
          <w:p w14:paraId="511D2F29" w14:textId="77777777" w:rsidR="0050509F" w:rsidRPr="0050509F" w:rsidRDefault="000972EA" w:rsidP="0050509F">
            <w:pPr>
              <w:spacing w:before="0" w:after="0"/>
              <w:rPr>
                <w:rFonts w:asciiTheme="minorHAnsi" w:hAnsiTheme="minorHAnsi" w:cstheme="minorHAnsi"/>
                <w:sz w:val="22"/>
              </w:rPr>
            </w:pPr>
            <w:r>
              <w:rPr>
                <w:rFonts w:asciiTheme="minorHAnsi" w:eastAsiaTheme="minorHAnsi" w:hAnsiTheme="minorHAnsi" w:cstheme="minorHAnsi"/>
                <w:noProof/>
                <w:sz w:val="22"/>
                <w:szCs w:val="24"/>
                <w:lang w:val="en-US" w:eastAsia="en-US"/>
              </w:rPr>
              <w:lastRenderedPageBreak/>
              <w:pict w14:anchorId="64B402E9">
                <v:rect id="_x0000_i1025" alt="" style="width:451.3pt;height:.05pt;mso-width-percent:0;mso-height-percent:0;mso-width-percent:0;mso-height-percent:0" o:hralign="center" o:hrstd="t" o:hr="t" fillcolor="#a0a0a0" stroked="f"/>
              </w:pict>
            </w:r>
          </w:p>
          <w:p w14:paraId="67A71674" w14:textId="77777777" w:rsidR="0050509F" w:rsidRPr="0050509F" w:rsidRDefault="0050509F" w:rsidP="0050509F">
            <w:pPr>
              <w:pStyle w:val="Heading2"/>
              <w:rPr>
                <w:rFonts w:asciiTheme="minorHAnsi" w:hAnsiTheme="minorHAnsi" w:cstheme="minorHAnsi"/>
                <w:color w:val="000000"/>
                <w:sz w:val="22"/>
                <w:szCs w:val="22"/>
              </w:rPr>
            </w:pPr>
            <w:r w:rsidRPr="0050509F">
              <w:rPr>
                <w:rFonts w:asciiTheme="minorHAnsi" w:hAnsiTheme="minorHAnsi" w:cstheme="minorHAnsi"/>
                <w:color w:val="000000"/>
                <w:sz w:val="22"/>
                <w:szCs w:val="22"/>
              </w:rPr>
              <w:t>Desirable Criteria</w:t>
            </w:r>
          </w:p>
          <w:p w14:paraId="101542D3" w14:textId="77777777" w:rsidR="0050509F" w:rsidRPr="0050509F" w:rsidRDefault="0050509F" w:rsidP="0050509F">
            <w:pPr>
              <w:numPr>
                <w:ilvl w:val="0"/>
                <w:numId w:val="16"/>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Postgraduate degree.</w:t>
            </w:r>
          </w:p>
          <w:p w14:paraId="1AB15499" w14:textId="77777777" w:rsidR="0050509F" w:rsidRPr="0050509F" w:rsidRDefault="0050509F" w:rsidP="0050509F">
            <w:pPr>
              <w:numPr>
                <w:ilvl w:val="0"/>
                <w:numId w:val="16"/>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Recognised teaching qualification or a qualification specific to Welsh for Adults provision.</w:t>
            </w:r>
          </w:p>
          <w:p w14:paraId="2007310C" w14:textId="77777777" w:rsidR="0050509F" w:rsidRPr="0050509F" w:rsidRDefault="0050509F" w:rsidP="0050509F">
            <w:pPr>
              <w:numPr>
                <w:ilvl w:val="0"/>
                <w:numId w:val="16"/>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Experience of teaching in workplace or vocational contexts.</w:t>
            </w:r>
          </w:p>
          <w:p w14:paraId="4EF16D6E" w14:textId="77777777" w:rsidR="0050509F" w:rsidRPr="0050509F" w:rsidRDefault="0050509F" w:rsidP="0050509F">
            <w:pPr>
              <w:numPr>
                <w:ilvl w:val="0"/>
                <w:numId w:val="16"/>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Experience of using a wide range of digital learning methods and resources.</w:t>
            </w:r>
          </w:p>
          <w:p w14:paraId="1EFFE729" w14:textId="16307734" w:rsidR="0050509F" w:rsidRPr="0050509F" w:rsidRDefault="0050509F" w:rsidP="0050509F">
            <w:pPr>
              <w:numPr>
                <w:ilvl w:val="0"/>
                <w:numId w:val="16"/>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 xml:space="preserve">Awareness of the work of the National Centre for Learning Welsh and the </w:t>
            </w:r>
            <w:r w:rsidR="00DF3AA5">
              <w:rPr>
                <w:rFonts w:asciiTheme="minorHAnsi" w:hAnsiTheme="minorHAnsi" w:cstheme="minorHAnsi"/>
                <w:color w:val="000000"/>
                <w:sz w:val="22"/>
              </w:rPr>
              <w:t xml:space="preserve">Learn </w:t>
            </w:r>
            <w:r w:rsidRPr="0050509F">
              <w:rPr>
                <w:rFonts w:asciiTheme="minorHAnsi" w:hAnsiTheme="minorHAnsi" w:cstheme="minorHAnsi"/>
                <w:color w:val="000000"/>
                <w:sz w:val="22"/>
              </w:rPr>
              <w:t>Welsh sector.</w:t>
            </w:r>
          </w:p>
          <w:p w14:paraId="5A53CD56" w14:textId="77777777" w:rsidR="0050509F" w:rsidRPr="0050509F" w:rsidRDefault="0050509F" w:rsidP="0050509F">
            <w:pPr>
              <w:numPr>
                <w:ilvl w:val="0"/>
                <w:numId w:val="16"/>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Experience of supporting learners to sit Welsh for Adults examinations (WJEC).</w:t>
            </w:r>
          </w:p>
          <w:p w14:paraId="5BF933FB" w14:textId="77777777" w:rsidR="0050509F" w:rsidRPr="0050509F" w:rsidRDefault="0050509F" w:rsidP="0050509F">
            <w:pPr>
              <w:numPr>
                <w:ilvl w:val="0"/>
                <w:numId w:val="16"/>
              </w:numPr>
              <w:spacing w:before="100" w:beforeAutospacing="1" w:after="100" w:afterAutospacing="1" w:line="240" w:lineRule="auto"/>
              <w:contextualSpacing w:val="0"/>
              <w:rPr>
                <w:rFonts w:asciiTheme="minorHAnsi" w:hAnsiTheme="minorHAnsi" w:cstheme="minorHAnsi"/>
                <w:color w:val="000000"/>
                <w:sz w:val="22"/>
              </w:rPr>
            </w:pPr>
            <w:r w:rsidRPr="0050509F">
              <w:rPr>
                <w:rFonts w:asciiTheme="minorHAnsi" w:hAnsiTheme="minorHAnsi" w:cstheme="minorHAnsi"/>
                <w:color w:val="000000"/>
                <w:sz w:val="22"/>
              </w:rPr>
              <w:t>Experience of promoting the Welsh language and creating informal opportunities for language use.</w:t>
            </w:r>
          </w:p>
          <w:p w14:paraId="024C18ED" w14:textId="77777777" w:rsidR="0050509F" w:rsidRDefault="0050509F" w:rsidP="0050509F">
            <w:pPr>
              <w:numPr>
                <w:ilvl w:val="0"/>
                <w:numId w:val="16"/>
              </w:numPr>
              <w:spacing w:before="100" w:beforeAutospacing="1" w:after="100" w:afterAutospacing="1" w:line="240" w:lineRule="auto"/>
              <w:contextualSpacing w:val="0"/>
              <w:rPr>
                <w:color w:val="000000"/>
              </w:rPr>
            </w:pPr>
            <w:r w:rsidRPr="0050509F">
              <w:rPr>
                <w:rFonts w:asciiTheme="minorHAnsi" w:hAnsiTheme="minorHAnsi" w:cstheme="minorHAnsi"/>
                <w:color w:val="000000"/>
                <w:sz w:val="22"/>
              </w:rPr>
              <w:t>Ability to undertake relevant research.</w:t>
            </w:r>
          </w:p>
          <w:p w14:paraId="24CF5129" w14:textId="77777777" w:rsidR="0050509F" w:rsidRPr="0050509F" w:rsidRDefault="0050509F" w:rsidP="0050509F"/>
        </w:tc>
      </w:tr>
      <w:tr w:rsidR="00DA334B" w:rsidRPr="009E6575" w14:paraId="30221E99" w14:textId="77777777" w:rsidTr="2C807258">
        <w:tc>
          <w:tcPr>
            <w:tcW w:w="1560" w:type="dxa"/>
            <w:shd w:val="clear" w:color="auto" w:fill="242F60"/>
            <w:vAlign w:val="center"/>
          </w:tcPr>
          <w:p w14:paraId="169F7FA0" w14:textId="5609C8D1" w:rsidR="00DA334B" w:rsidRDefault="00E354B7" w:rsidP="009305C0">
            <w:pP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lastRenderedPageBreak/>
              <w:t>Application information</w:t>
            </w:r>
          </w:p>
        </w:tc>
        <w:tc>
          <w:tcPr>
            <w:tcW w:w="9356" w:type="dxa"/>
          </w:tcPr>
          <w:p w14:paraId="7CE10F3D" w14:textId="77777777" w:rsidR="00327562" w:rsidRDefault="00327562" w:rsidP="00327562">
            <w:pPr>
              <w:pStyle w:val="NormalWeb"/>
              <w:rPr>
                <w:color w:val="000000"/>
              </w:rPr>
            </w:pPr>
          </w:p>
          <w:p w14:paraId="296E7B84" w14:textId="552ED885" w:rsidR="00327562" w:rsidRPr="000471F4" w:rsidRDefault="00327562" w:rsidP="00327562">
            <w:pPr>
              <w:pStyle w:val="NormalWeb"/>
              <w:rPr>
                <w:rFonts w:asciiTheme="minorHAnsi" w:hAnsiTheme="minorHAnsi" w:cstheme="minorHAnsi"/>
                <w:color w:val="000000"/>
                <w:sz w:val="22"/>
                <w:szCs w:val="21"/>
              </w:rPr>
            </w:pPr>
            <w:r w:rsidRPr="000471F4">
              <w:rPr>
                <w:rFonts w:asciiTheme="minorHAnsi" w:hAnsiTheme="minorHAnsi" w:cstheme="minorHAnsi"/>
                <w:color w:val="000000"/>
                <w:sz w:val="22"/>
                <w:szCs w:val="21"/>
              </w:rPr>
              <w:t>Applicants are asked to complete an online application</w:t>
            </w:r>
            <w:r w:rsidR="0022669B" w:rsidRPr="000471F4">
              <w:rPr>
                <w:rFonts w:asciiTheme="minorHAnsi" w:hAnsiTheme="minorHAnsi" w:cstheme="minorHAnsi"/>
                <w:color w:val="000000"/>
                <w:sz w:val="22"/>
                <w:szCs w:val="21"/>
              </w:rPr>
              <w:t xml:space="preserve"> </w:t>
            </w:r>
            <w:r w:rsidR="0022669B" w:rsidRPr="000471F4">
              <w:rPr>
                <w:rFonts w:asciiTheme="minorHAnsi" w:hAnsiTheme="minorHAnsi" w:cstheme="minorHAnsi"/>
                <w:b/>
                <w:bCs/>
                <w:color w:val="000000"/>
                <w:sz w:val="22"/>
                <w:szCs w:val="21"/>
              </w:rPr>
              <w:t>in Welsh</w:t>
            </w:r>
            <w:r w:rsidRPr="000471F4">
              <w:rPr>
                <w:rFonts w:asciiTheme="minorHAnsi" w:hAnsiTheme="minorHAnsi" w:cstheme="minorHAnsi"/>
                <w:color w:val="000000"/>
                <w:sz w:val="22"/>
                <w:szCs w:val="21"/>
              </w:rPr>
              <w:t>, carefully considering the essential criteria above and providing evidence of how they meet them. When submitting your online application, you will also be asked to provide</w:t>
            </w:r>
            <w:r w:rsidR="00D82DD2" w:rsidRPr="000471F4">
              <w:rPr>
                <w:rFonts w:asciiTheme="minorHAnsi" w:hAnsiTheme="minorHAnsi" w:cstheme="minorHAnsi"/>
                <w:color w:val="000000"/>
                <w:sz w:val="22"/>
                <w:szCs w:val="21"/>
              </w:rPr>
              <w:t xml:space="preserve"> (</w:t>
            </w:r>
            <w:r w:rsidR="00C42D9B">
              <w:rPr>
                <w:rFonts w:asciiTheme="minorHAnsi" w:hAnsiTheme="minorHAnsi" w:cstheme="minorHAnsi"/>
                <w:color w:val="000000"/>
                <w:sz w:val="22"/>
                <w:szCs w:val="21"/>
              </w:rPr>
              <w:t xml:space="preserve">again, </w:t>
            </w:r>
            <w:r w:rsidR="00D82DD2" w:rsidRPr="000471F4">
              <w:rPr>
                <w:rFonts w:asciiTheme="minorHAnsi" w:hAnsiTheme="minorHAnsi" w:cstheme="minorHAnsi"/>
                <w:color w:val="000000"/>
                <w:sz w:val="22"/>
                <w:szCs w:val="21"/>
              </w:rPr>
              <w:t>in Welsh)</w:t>
            </w:r>
            <w:r w:rsidRPr="000471F4">
              <w:rPr>
                <w:rFonts w:asciiTheme="minorHAnsi" w:hAnsiTheme="minorHAnsi" w:cstheme="minorHAnsi"/>
                <w:color w:val="000000"/>
                <w:sz w:val="22"/>
                <w:szCs w:val="21"/>
              </w:rPr>
              <w:t>:</w:t>
            </w:r>
          </w:p>
          <w:p w14:paraId="0E85433C" w14:textId="77777777" w:rsidR="00327562" w:rsidRPr="000471F4" w:rsidRDefault="00327562" w:rsidP="00327562">
            <w:pPr>
              <w:pStyle w:val="NormalWeb"/>
              <w:rPr>
                <w:rFonts w:asciiTheme="minorHAnsi" w:hAnsiTheme="minorHAnsi" w:cstheme="minorHAnsi"/>
                <w:color w:val="000000"/>
                <w:sz w:val="22"/>
                <w:szCs w:val="21"/>
              </w:rPr>
            </w:pPr>
            <w:r w:rsidRPr="000471F4">
              <w:rPr>
                <w:rFonts w:asciiTheme="minorHAnsi" w:hAnsiTheme="minorHAnsi" w:cstheme="minorHAnsi"/>
                <w:color w:val="000000"/>
                <w:sz w:val="22"/>
                <w:szCs w:val="21"/>
              </w:rPr>
              <w:t>i. A copy of your CV tailored to this post</w:t>
            </w:r>
            <w:r w:rsidRPr="000471F4">
              <w:rPr>
                <w:rFonts w:asciiTheme="minorHAnsi" w:hAnsiTheme="minorHAnsi" w:cstheme="minorHAnsi"/>
                <w:color w:val="000000"/>
                <w:sz w:val="22"/>
                <w:szCs w:val="21"/>
              </w:rPr>
              <w:br/>
              <w:t>ii. A supporting statement (1 A4 page) outlining what you can bring to the role</w:t>
            </w:r>
          </w:p>
          <w:p w14:paraId="7FEFDDEF" w14:textId="77777777" w:rsidR="00327562" w:rsidRPr="00327562" w:rsidRDefault="00327562" w:rsidP="00327562"/>
        </w:tc>
      </w:tr>
      <w:tr w:rsidR="00D82DD2" w:rsidRPr="009E6575" w14:paraId="66B0BDFA" w14:textId="77777777" w:rsidTr="2C807258">
        <w:tc>
          <w:tcPr>
            <w:tcW w:w="1560" w:type="dxa"/>
            <w:shd w:val="clear" w:color="auto" w:fill="242F60"/>
            <w:vAlign w:val="center"/>
          </w:tcPr>
          <w:p w14:paraId="47EC67BB" w14:textId="2A6ABF03" w:rsidR="00D82DD2" w:rsidRDefault="00443476" w:rsidP="009305C0">
            <w:pP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Further information</w:t>
            </w:r>
          </w:p>
        </w:tc>
        <w:tc>
          <w:tcPr>
            <w:tcW w:w="9356" w:type="dxa"/>
          </w:tcPr>
          <w:p w14:paraId="685E3232" w14:textId="77777777" w:rsidR="00920E05" w:rsidRDefault="00F11A75" w:rsidP="00F11A75">
            <w:pPr>
              <w:pStyle w:val="NormalWeb"/>
              <w:rPr>
                <w:rFonts w:asciiTheme="minorHAnsi" w:hAnsiTheme="minorHAnsi" w:cstheme="minorHAnsi"/>
                <w:color w:val="000000"/>
                <w:sz w:val="22"/>
                <w:szCs w:val="21"/>
              </w:rPr>
            </w:pPr>
            <w:r w:rsidRPr="00F11A75">
              <w:rPr>
                <w:rFonts w:asciiTheme="minorHAnsi" w:hAnsiTheme="minorHAnsi" w:cstheme="minorHAnsi"/>
                <w:color w:val="000000"/>
                <w:sz w:val="22"/>
                <w:szCs w:val="21"/>
              </w:rPr>
              <w:t>Informal enquiries are welcome and may be directed</w:t>
            </w:r>
            <w:r w:rsidR="00920E05">
              <w:rPr>
                <w:rFonts w:asciiTheme="minorHAnsi" w:hAnsiTheme="minorHAnsi" w:cstheme="minorHAnsi"/>
                <w:color w:val="000000"/>
                <w:sz w:val="22"/>
                <w:szCs w:val="21"/>
              </w:rPr>
              <w:t xml:space="preserve"> by e-mail </w:t>
            </w:r>
            <w:r w:rsidRPr="00F11A75">
              <w:rPr>
                <w:rFonts w:asciiTheme="minorHAnsi" w:hAnsiTheme="minorHAnsi" w:cstheme="minorHAnsi"/>
                <w:color w:val="000000"/>
                <w:sz w:val="22"/>
                <w:szCs w:val="21"/>
              </w:rPr>
              <w:t xml:space="preserve">to </w:t>
            </w:r>
          </w:p>
          <w:p w14:paraId="6543C5D5" w14:textId="699F88BB" w:rsidR="00F11A75" w:rsidRDefault="00F11A75" w:rsidP="00F11A75">
            <w:pPr>
              <w:pStyle w:val="NormalWeb"/>
              <w:rPr>
                <w:rFonts w:asciiTheme="minorHAnsi" w:hAnsiTheme="minorHAnsi" w:cstheme="minorHAnsi"/>
                <w:color w:val="000000"/>
                <w:sz w:val="22"/>
                <w:szCs w:val="21"/>
              </w:rPr>
            </w:pPr>
            <w:r w:rsidRPr="00F11A75">
              <w:rPr>
                <w:rFonts w:asciiTheme="minorHAnsi" w:hAnsiTheme="minorHAnsi" w:cstheme="minorHAnsi"/>
                <w:color w:val="000000"/>
                <w:sz w:val="22"/>
                <w:szCs w:val="21"/>
              </w:rPr>
              <w:t xml:space="preserve">Iestyn Llwyd (Head of </w:t>
            </w:r>
            <w:r>
              <w:rPr>
                <w:rFonts w:asciiTheme="minorHAnsi" w:hAnsiTheme="minorHAnsi" w:cstheme="minorHAnsi"/>
                <w:color w:val="000000"/>
                <w:sz w:val="22"/>
                <w:szCs w:val="21"/>
              </w:rPr>
              <w:t>LWSBR</w:t>
            </w:r>
            <w:r w:rsidRPr="00F11A75">
              <w:rPr>
                <w:rFonts w:asciiTheme="minorHAnsi" w:hAnsiTheme="minorHAnsi" w:cstheme="minorHAnsi"/>
                <w:color w:val="000000"/>
                <w:sz w:val="22"/>
                <w:szCs w:val="21"/>
              </w:rPr>
              <w:t xml:space="preserve">) </w:t>
            </w:r>
            <w:hyperlink r:id="rId11" w:history="1">
              <w:r w:rsidR="00920E05" w:rsidRPr="005C23B6">
                <w:rPr>
                  <w:rStyle w:val="Hyperlink"/>
                  <w:rFonts w:asciiTheme="minorHAnsi" w:hAnsiTheme="minorHAnsi" w:cstheme="minorHAnsi"/>
                  <w:sz w:val="22"/>
                  <w:szCs w:val="21"/>
                </w:rPr>
                <w:t>i.llwyd@abertawe.ac.uk</w:t>
              </w:r>
            </w:hyperlink>
          </w:p>
          <w:p w14:paraId="52024D4E" w14:textId="5C498B4C" w:rsidR="00920E05" w:rsidRDefault="00920E05" w:rsidP="00F11A75">
            <w:pPr>
              <w:pStyle w:val="NormalWeb"/>
              <w:rPr>
                <w:rFonts w:asciiTheme="minorHAnsi" w:hAnsiTheme="minorHAnsi" w:cstheme="minorHAnsi"/>
                <w:color w:val="000000"/>
                <w:sz w:val="22"/>
                <w:szCs w:val="21"/>
              </w:rPr>
            </w:pPr>
            <w:r>
              <w:rPr>
                <w:rFonts w:asciiTheme="minorHAnsi" w:hAnsiTheme="minorHAnsi" w:cstheme="minorHAnsi"/>
                <w:color w:val="000000"/>
                <w:sz w:val="22"/>
                <w:szCs w:val="21"/>
              </w:rPr>
              <w:t xml:space="preserve">Rhian Haf Bevan (LWSBR Development Officer) </w:t>
            </w:r>
            <w:hyperlink r:id="rId12" w:history="1">
              <w:r w:rsidR="00CA2C4B" w:rsidRPr="005C23B6">
                <w:rPr>
                  <w:rStyle w:val="Hyperlink"/>
                  <w:rFonts w:asciiTheme="minorHAnsi" w:hAnsiTheme="minorHAnsi" w:cstheme="minorHAnsi"/>
                  <w:sz w:val="22"/>
                  <w:szCs w:val="21"/>
                </w:rPr>
                <w:t>r.h.bevan@abertawe.ac.uk</w:t>
              </w:r>
            </w:hyperlink>
          </w:p>
          <w:p w14:paraId="740963A1" w14:textId="228DE451" w:rsidR="00F11A75" w:rsidRPr="00F11A75" w:rsidRDefault="00F11A75" w:rsidP="00F11A75">
            <w:pPr>
              <w:pStyle w:val="NormalWeb"/>
              <w:rPr>
                <w:rFonts w:asciiTheme="minorHAnsi" w:hAnsiTheme="minorHAnsi" w:cstheme="minorHAnsi"/>
                <w:color w:val="000000"/>
                <w:sz w:val="22"/>
                <w:szCs w:val="21"/>
              </w:rPr>
            </w:pPr>
            <w:r w:rsidRPr="00F11A75">
              <w:rPr>
                <w:rFonts w:asciiTheme="minorHAnsi" w:hAnsiTheme="minorHAnsi" w:cstheme="minorHAnsi"/>
                <w:color w:val="000000"/>
                <w:sz w:val="22"/>
                <w:szCs w:val="21"/>
              </w:rPr>
              <w:t xml:space="preserve">For further information about current </w:t>
            </w:r>
            <w:r w:rsidR="00C42D9B">
              <w:rPr>
                <w:rFonts w:asciiTheme="minorHAnsi" w:hAnsiTheme="minorHAnsi" w:cstheme="minorHAnsi"/>
                <w:color w:val="000000"/>
                <w:sz w:val="22"/>
                <w:szCs w:val="21"/>
              </w:rPr>
              <w:t>LWSBR</w:t>
            </w:r>
            <w:r w:rsidRPr="00F11A75">
              <w:rPr>
                <w:rFonts w:asciiTheme="minorHAnsi" w:hAnsiTheme="minorHAnsi" w:cstheme="minorHAnsi"/>
                <w:color w:val="000000"/>
                <w:sz w:val="22"/>
                <w:szCs w:val="21"/>
              </w:rPr>
              <w:t xml:space="preserve"> provision and the Welsh for Adults sector, please visit: </w:t>
            </w:r>
            <w:hyperlink r:id="rId13" w:history="1">
              <w:proofErr w:type="spellStart"/>
              <w:proofErr w:type="gramStart"/>
              <w:r w:rsidRPr="00645614">
                <w:rPr>
                  <w:rStyle w:val="Hyperlink"/>
                  <w:rFonts w:asciiTheme="minorHAnsi" w:hAnsiTheme="minorHAnsi" w:cstheme="minorHAnsi"/>
                  <w:sz w:val="22"/>
                  <w:szCs w:val="21"/>
                </w:rPr>
                <w:t>dysgucymraeg.cymru</w:t>
              </w:r>
              <w:proofErr w:type="spellEnd"/>
              <w:proofErr w:type="gramEnd"/>
              <w:r w:rsidRPr="00645614">
                <w:rPr>
                  <w:rStyle w:val="Hyperlink"/>
                  <w:rFonts w:asciiTheme="minorHAnsi" w:hAnsiTheme="minorHAnsi" w:cstheme="minorHAnsi"/>
                  <w:sz w:val="22"/>
                  <w:szCs w:val="21"/>
                </w:rPr>
                <w:t>/</w:t>
              </w:r>
              <w:proofErr w:type="spellStart"/>
              <w:r w:rsidR="00645614" w:rsidRPr="00645614">
                <w:rPr>
                  <w:rStyle w:val="Hyperlink"/>
                  <w:rFonts w:asciiTheme="minorHAnsi" w:hAnsiTheme="minorHAnsi" w:cstheme="minorHAnsi"/>
                  <w:sz w:val="22"/>
                  <w:szCs w:val="21"/>
                </w:rPr>
                <w:t>sbr</w:t>
              </w:r>
              <w:proofErr w:type="spellEnd"/>
            </w:hyperlink>
            <w:r w:rsidRPr="00F11A75">
              <w:rPr>
                <w:rFonts w:asciiTheme="minorHAnsi" w:hAnsiTheme="minorHAnsi" w:cstheme="minorHAnsi"/>
                <w:color w:val="000000"/>
                <w:sz w:val="22"/>
                <w:szCs w:val="21"/>
              </w:rPr>
              <w:t>.</w:t>
            </w:r>
          </w:p>
          <w:p w14:paraId="273FFCDE" w14:textId="083CCF43" w:rsidR="00F11A75" w:rsidRPr="00F11A75" w:rsidRDefault="00F11A75" w:rsidP="00F11A75">
            <w:pPr>
              <w:pStyle w:val="NormalWeb"/>
              <w:rPr>
                <w:rFonts w:asciiTheme="minorHAnsi" w:hAnsiTheme="minorHAnsi" w:cstheme="minorHAnsi"/>
                <w:color w:val="000000"/>
                <w:sz w:val="22"/>
                <w:szCs w:val="21"/>
              </w:rPr>
            </w:pPr>
            <w:r w:rsidRPr="00F11A75">
              <w:rPr>
                <w:rFonts w:asciiTheme="minorHAnsi" w:hAnsiTheme="minorHAnsi" w:cstheme="minorHAnsi"/>
                <w:color w:val="000000"/>
                <w:sz w:val="22"/>
                <w:szCs w:val="21"/>
              </w:rPr>
              <w:t xml:space="preserve">Click the following link for more information about </w:t>
            </w:r>
            <w:hyperlink r:id="rId14" w:history="1">
              <w:proofErr w:type="spellStart"/>
              <w:r w:rsidRPr="00DF3AA5">
                <w:rPr>
                  <w:rStyle w:val="Hyperlink"/>
                  <w:rFonts w:asciiTheme="minorHAnsi" w:hAnsiTheme="minorHAnsi" w:cstheme="minorHAnsi"/>
                  <w:sz w:val="22"/>
                  <w:szCs w:val="21"/>
                </w:rPr>
                <w:t>Academi</w:t>
              </w:r>
              <w:proofErr w:type="spellEnd"/>
              <w:r w:rsidRPr="00DF3AA5">
                <w:rPr>
                  <w:rStyle w:val="Hyperlink"/>
                  <w:rFonts w:asciiTheme="minorHAnsi" w:hAnsiTheme="minorHAnsi" w:cstheme="minorHAnsi"/>
                  <w:sz w:val="22"/>
                  <w:szCs w:val="21"/>
                </w:rPr>
                <w:t xml:space="preserve"> Hywel Teifi</w:t>
              </w:r>
            </w:hyperlink>
            <w:r w:rsidRPr="00F11A75">
              <w:rPr>
                <w:rFonts w:asciiTheme="minorHAnsi" w:hAnsiTheme="minorHAnsi" w:cstheme="minorHAnsi"/>
                <w:color w:val="000000"/>
                <w:sz w:val="22"/>
                <w:szCs w:val="21"/>
              </w:rPr>
              <w:t>.</w:t>
            </w:r>
          </w:p>
          <w:p w14:paraId="53545E41" w14:textId="77777777" w:rsidR="00D82DD2" w:rsidRPr="00F11A75" w:rsidRDefault="00D82DD2" w:rsidP="00327562">
            <w:pPr>
              <w:pStyle w:val="NormalWeb"/>
              <w:rPr>
                <w:rFonts w:asciiTheme="minorHAnsi" w:hAnsiTheme="minorHAnsi" w:cstheme="minorHAnsi"/>
                <w:color w:val="000000"/>
                <w:sz w:val="22"/>
                <w:szCs w:val="21"/>
              </w:rPr>
            </w:pPr>
          </w:p>
        </w:tc>
      </w:tr>
    </w:tbl>
    <w:p w14:paraId="16E23B1E" w14:textId="77777777" w:rsidR="00187BFA" w:rsidRPr="009E6575" w:rsidRDefault="00187BFA" w:rsidP="00187BFA">
      <w:pPr>
        <w:spacing w:after="100" w:afterAutospacing="1"/>
        <w:rPr>
          <w:rFonts w:asciiTheme="minorHAnsi" w:hAnsiTheme="minorHAnsi" w:cstheme="minorHAnsi"/>
          <w:sz w:val="20"/>
          <w:szCs w:val="20"/>
        </w:rPr>
      </w:pPr>
    </w:p>
    <w:p w14:paraId="1FE162A5" w14:textId="35771FE9" w:rsidR="00EB060B" w:rsidRPr="009E6575" w:rsidRDefault="00EB060B" w:rsidP="008E75E6">
      <w:pPr>
        <w:rPr>
          <w:rFonts w:asciiTheme="minorHAnsi" w:hAnsiTheme="minorHAnsi" w:cstheme="minorHAnsi"/>
          <w:sz w:val="20"/>
          <w:szCs w:val="20"/>
        </w:rPr>
      </w:pPr>
    </w:p>
    <w:sectPr w:rsidR="00EB060B" w:rsidRPr="009E6575" w:rsidSect="00624A6F">
      <w:headerReference w:type="default" r:id="rId15"/>
      <w:footerReference w:type="default" r:id="rId16"/>
      <w:pgSz w:w="11900" w:h="16840"/>
      <w:pgMar w:top="1440" w:right="650" w:bottom="1440" w:left="630" w:header="621"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F9C86" w14:textId="77777777" w:rsidR="000972EA" w:rsidRDefault="000972EA" w:rsidP="00F71A8C">
      <w:r>
        <w:separator/>
      </w:r>
    </w:p>
  </w:endnote>
  <w:endnote w:type="continuationSeparator" w:id="0">
    <w:p w14:paraId="55F94B39" w14:textId="77777777" w:rsidR="000972EA" w:rsidRDefault="000972EA" w:rsidP="00F7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961C5B2-645F-400A-A594-57034BAF49FD}"/>
    <w:embedBold r:id="rId2" w:fontKey="{8DCE8ED2-0461-44D3-941C-F1CC82ED64D0}"/>
    <w:embedItalic r:id="rId3" w:fontKey="{B3969791-D4A6-49EA-A29A-C8FAF676B681}"/>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9D5ED" w14:textId="77777777" w:rsidR="00F71A8C" w:rsidRDefault="00120BF3" w:rsidP="00120BF3">
    <w:pPr>
      <w:pStyle w:val="Footer"/>
      <w:tabs>
        <w:tab w:val="left" w:pos="803"/>
      </w:tabs>
      <w:rPr>
        <w:color w:val="002060"/>
        <w:lang w:val="en-GB"/>
      </w:rPr>
    </w:pPr>
    <w:r>
      <w:rPr>
        <w:color w:val="002060"/>
        <w:lang w:val="en-GB"/>
      </w:rPr>
      <w:tab/>
    </w:r>
  </w:p>
  <w:p w14:paraId="0F40CD67" w14:textId="77777777" w:rsidR="00EE66F0" w:rsidRPr="00D6126D" w:rsidRDefault="008B2967" w:rsidP="00D6126D">
    <w:pPr>
      <w:pStyle w:val="Footer"/>
      <w:ind w:left="-720" w:right="-650"/>
      <w:jc w:val="center"/>
      <w:rPr>
        <w:color w:val="002060"/>
        <w:lang w:val="en-GB"/>
      </w:rPr>
    </w:pPr>
    <w:r>
      <w:rPr>
        <w:noProof/>
        <w:color w:val="002060"/>
        <w:lang w:val="en-GB" w:eastAsia="en-GB"/>
      </w:rPr>
      <w:drawing>
        <wp:inline distT="0" distB="0" distL="0" distR="0" wp14:anchorId="54BD6A22" wp14:editId="019D8B93">
          <wp:extent cx="8887134" cy="689548"/>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73-Blue wave eps (2).eps"/>
                  <pic:cNvPicPr/>
                </pic:nvPicPr>
                <pic:blipFill>
                  <a:blip r:embed="rId1">
                    <a:extLst>
                      <a:ext uri="{28A0092B-C50C-407E-A947-70E740481C1C}">
                        <a14:useLocalDpi xmlns:a14="http://schemas.microsoft.com/office/drawing/2010/main" val="0"/>
                      </a:ext>
                    </a:extLst>
                  </a:blip>
                  <a:stretch>
                    <a:fillRect/>
                  </a:stretch>
                </pic:blipFill>
                <pic:spPr>
                  <a:xfrm>
                    <a:off x="0" y="0"/>
                    <a:ext cx="9220575" cy="7154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BC7E1" w14:textId="77777777" w:rsidR="000972EA" w:rsidRDefault="000972EA" w:rsidP="00F71A8C">
      <w:r>
        <w:separator/>
      </w:r>
    </w:p>
  </w:footnote>
  <w:footnote w:type="continuationSeparator" w:id="0">
    <w:p w14:paraId="1906CB5E" w14:textId="77777777" w:rsidR="000972EA" w:rsidRDefault="000972EA" w:rsidP="00F71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CFE0" w14:textId="77777777" w:rsidR="00F71A8C" w:rsidRDefault="00F71A8C" w:rsidP="0016465F">
    <w:pPr>
      <w:pStyle w:val="Header"/>
      <w:ind w:right="-90" w:hanging="990"/>
      <w:jc w:val="right"/>
    </w:pPr>
    <w:r>
      <w:rPr>
        <w:noProof/>
        <w:lang w:val="en-GB" w:eastAsia="en-GB"/>
      </w:rPr>
      <w:drawing>
        <wp:inline distT="0" distB="0" distL="0" distR="0" wp14:anchorId="53F4ED6C" wp14:editId="76451ED9">
          <wp:extent cx="1010035" cy="717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Uni-Eng 2017 [662] v1.eps"/>
                  <pic:cNvPicPr/>
                </pic:nvPicPr>
                <pic:blipFill>
                  <a:blip r:embed="rId1">
                    <a:extLst>
                      <a:ext uri="{28A0092B-C50C-407E-A947-70E740481C1C}">
                        <a14:useLocalDpi xmlns:a14="http://schemas.microsoft.com/office/drawing/2010/main" val="0"/>
                      </a:ext>
                    </a:extLst>
                  </a:blip>
                  <a:stretch>
                    <a:fillRect/>
                  </a:stretch>
                </pic:blipFill>
                <pic:spPr>
                  <a:xfrm>
                    <a:off x="0" y="0"/>
                    <a:ext cx="1024852" cy="7280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F14D2"/>
    <w:multiLevelType w:val="multilevel"/>
    <w:tmpl w:val="06427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2E16C9"/>
    <w:multiLevelType w:val="multilevel"/>
    <w:tmpl w:val="B66CF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CF1CE4"/>
    <w:multiLevelType w:val="multilevel"/>
    <w:tmpl w:val="FDE61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B64C5B"/>
    <w:multiLevelType w:val="hybridMultilevel"/>
    <w:tmpl w:val="1FF0B3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7F82B74"/>
    <w:multiLevelType w:val="hybridMultilevel"/>
    <w:tmpl w:val="6194D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C20536"/>
    <w:multiLevelType w:val="multilevel"/>
    <w:tmpl w:val="4524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772D2F"/>
    <w:multiLevelType w:val="multilevel"/>
    <w:tmpl w:val="5B78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A812BF"/>
    <w:multiLevelType w:val="hybridMultilevel"/>
    <w:tmpl w:val="899A3E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9C63818"/>
    <w:multiLevelType w:val="hybridMultilevel"/>
    <w:tmpl w:val="91005698"/>
    <w:lvl w:ilvl="0" w:tplc="8CAA0068">
      <w:start w:val="1"/>
      <w:numFmt w:val="bullet"/>
      <w:pStyle w:val="BulletList"/>
      <w:lvlText w:val=""/>
      <w:lvlJc w:val="left"/>
      <w:pPr>
        <w:ind w:left="1000" w:hanging="360"/>
      </w:pPr>
      <w:rPr>
        <w:rFonts w:ascii="Wingdings" w:hAnsi="Wingdings" w:hint="default"/>
        <w:b/>
      </w:rPr>
    </w:lvl>
    <w:lvl w:ilvl="1" w:tplc="08090005">
      <w:start w:val="1"/>
      <w:numFmt w:val="bullet"/>
      <w:lvlText w:val=""/>
      <w:lvlJc w:val="left"/>
      <w:pPr>
        <w:ind w:left="1720" w:hanging="360"/>
      </w:pPr>
      <w:rPr>
        <w:rFonts w:ascii="Wingdings" w:hAnsi="Wingdings" w:hint="default"/>
      </w:rPr>
    </w:lvl>
    <w:lvl w:ilvl="2" w:tplc="0809001B" w:tentative="1">
      <w:start w:val="1"/>
      <w:numFmt w:val="lowerRoman"/>
      <w:lvlText w:val="%3."/>
      <w:lvlJc w:val="right"/>
      <w:pPr>
        <w:ind w:left="2440" w:hanging="180"/>
      </w:pPr>
    </w:lvl>
    <w:lvl w:ilvl="3" w:tplc="0809000F" w:tentative="1">
      <w:start w:val="1"/>
      <w:numFmt w:val="decimal"/>
      <w:lvlText w:val="%4."/>
      <w:lvlJc w:val="left"/>
      <w:pPr>
        <w:ind w:left="3160" w:hanging="360"/>
      </w:pPr>
    </w:lvl>
    <w:lvl w:ilvl="4" w:tplc="08090019" w:tentative="1">
      <w:start w:val="1"/>
      <w:numFmt w:val="lowerLetter"/>
      <w:lvlText w:val="%5."/>
      <w:lvlJc w:val="left"/>
      <w:pPr>
        <w:ind w:left="3880" w:hanging="360"/>
      </w:pPr>
    </w:lvl>
    <w:lvl w:ilvl="5" w:tplc="0809001B" w:tentative="1">
      <w:start w:val="1"/>
      <w:numFmt w:val="lowerRoman"/>
      <w:lvlText w:val="%6."/>
      <w:lvlJc w:val="right"/>
      <w:pPr>
        <w:ind w:left="4600" w:hanging="180"/>
      </w:pPr>
    </w:lvl>
    <w:lvl w:ilvl="6" w:tplc="0809000F" w:tentative="1">
      <w:start w:val="1"/>
      <w:numFmt w:val="decimal"/>
      <w:lvlText w:val="%7."/>
      <w:lvlJc w:val="left"/>
      <w:pPr>
        <w:ind w:left="5320" w:hanging="360"/>
      </w:pPr>
    </w:lvl>
    <w:lvl w:ilvl="7" w:tplc="08090019" w:tentative="1">
      <w:start w:val="1"/>
      <w:numFmt w:val="lowerLetter"/>
      <w:lvlText w:val="%8."/>
      <w:lvlJc w:val="left"/>
      <w:pPr>
        <w:ind w:left="6040" w:hanging="360"/>
      </w:pPr>
    </w:lvl>
    <w:lvl w:ilvl="8" w:tplc="0809001B" w:tentative="1">
      <w:start w:val="1"/>
      <w:numFmt w:val="lowerRoman"/>
      <w:lvlText w:val="%9."/>
      <w:lvlJc w:val="right"/>
      <w:pPr>
        <w:ind w:left="6760" w:hanging="180"/>
      </w:pPr>
    </w:lvl>
  </w:abstractNum>
  <w:abstractNum w:abstractNumId="9" w15:restartNumberingAfterBreak="0">
    <w:nsid w:val="5B324D3F"/>
    <w:multiLevelType w:val="hybridMultilevel"/>
    <w:tmpl w:val="5A3408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B6F0B29"/>
    <w:multiLevelType w:val="hybridMultilevel"/>
    <w:tmpl w:val="D3169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5D2687"/>
    <w:multiLevelType w:val="hybridMultilevel"/>
    <w:tmpl w:val="9BF210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CC40425"/>
    <w:multiLevelType w:val="hybridMultilevel"/>
    <w:tmpl w:val="63D8B15A"/>
    <w:lvl w:ilvl="0" w:tplc="4F20FC54">
      <w:start w:val="1"/>
      <w:numFmt w:val="decimal"/>
      <w:lvlText w:val="%1."/>
      <w:lvlJc w:val="left"/>
      <w:pPr>
        <w:ind w:left="814" w:hanging="360"/>
      </w:pPr>
      <w:rPr>
        <w:b/>
        <w:bCs/>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13" w15:restartNumberingAfterBreak="0">
    <w:nsid w:val="5CE90EF5"/>
    <w:multiLevelType w:val="hybridMultilevel"/>
    <w:tmpl w:val="12466924"/>
    <w:lvl w:ilvl="0" w:tplc="2CC29A3A">
      <w:start w:val="1"/>
      <w:numFmt w:val="decimal"/>
      <w:lvlText w:val="%1."/>
      <w:lvlJc w:val="left"/>
      <w:pPr>
        <w:ind w:left="360" w:hanging="360"/>
      </w:pPr>
      <w:rPr>
        <w:b/>
      </w:rPr>
    </w:lvl>
    <w:lvl w:ilvl="1" w:tplc="08090005">
      <w:start w:val="1"/>
      <w:numFmt w:val="bullet"/>
      <w:lvlText w:val=""/>
      <w:lvlJc w:val="left"/>
      <w:pPr>
        <w:ind w:left="1080" w:hanging="360"/>
      </w:pPr>
      <w:rPr>
        <w:rFonts w:ascii="Wingdings" w:hAnsi="Wingding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3057563"/>
    <w:multiLevelType w:val="hybridMultilevel"/>
    <w:tmpl w:val="68A84DFC"/>
    <w:lvl w:ilvl="0" w:tplc="DB2CAA9A">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E64520E"/>
    <w:multiLevelType w:val="hybridMultilevel"/>
    <w:tmpl w:val="E6A87874"/>
    <w:lvl w:ilvl="0" w:tplc="2CC29A3A">
      <w:start w:val="1"/>
      <w:numFmt w:val="decimal"/>
      <w:pStyle w:val="Numberedlist"/>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24275883">
    <w:abstractNumId w:val="15"/>
  </w:num>
  <w:num w:numId="2" w16cid:durableId="560948930">
    <w:abstractNumId w:val="8"/>
  </w:num>
  <w:num w:numId="3" w16cid:durableId="1956596079">
    <w:abstractNumId w:val="12"/>
  </w:num>
  <w:num w:numId="4" w16cid:durableId="1744718292">
    <w:abstractNumId w:val="13"/>
  </w:num>
  <w:num w:numId="5" w16cid:durableId="497694402">
    <w:abstractNumId w:val="14"/>
  </w:num>
  <w:num w:numId="6" w16cid:durableId="2091464077">
    <w:abstractNumId w:val="9"/>
  </w:num>
  <w:num w:numId="7" w16cid:durableId="618679640">
    <w:abstractNumId w:val="10"/>
  </w:num>
  <w:num w:numId="8" w16cid:durableId="526990415">
    <w:abstractNumId w:val="11"/>
  </w:num>
  <w:num w:numId="9" w16cid:durableId="1626816031">
    <w:abstractNumId w:val="7"/>
  </w:num>
  <w:num w:numId="10" w16cid:durableId="562761770">
    <w:abstractNumId w:val="3"/>
  </w:num>
  <w:num w:numId="11" w16cid:durableId="1008142811">
    <w:abstractNumId w:val="4"/>
  </w:num>
  <w:num w:numId="12" w16cid:durableId="525291039">
    <w:abstractNumId w:val="5"/>
  </w:num>
  <w:num w:numId="13" w16cid:durableId="1147017594">
    <w:abstractNumId w:val="6"/>
  </w:num>
  <w:num w:numId="14" w16cid:durableId="343242683">
    <w:abstractNumId w:val="1"/>
  </w:num>
  <w:num w:numId="15" w16cid:durableId="1712075896">
    <w:abstractNumId w:val="0"/>
  </w:num>
  <w:num w:numId="16" w16cid:durableId="57868477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saveSubsetFont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8C"/>
    <w:rsid w:val="0000127C"/>
    <w:rsid w:val="000027AB"/>
    <w:rsid w:val="00007673"/>
    <w:rsid w:val="000077E8"/>
    <w:rsid w:val="0001028F"/>
    <w:rsid w:val="0001059E"/>
    <w:rsid w:val="00012C09"/>
    <w:rsid w:val="000448D6"/>
    <w:rsid w:val="000471F4"/>
    <w:rsid w:val="000519B0"/>
    <w:rsid w:val="00066560"/>
    <w:rsid w:val="0006771F"/>
    <w:rsid w:val="00067C0E"/>
    <w:rsid w:val="00075827"/>
    <w:rsid w:val="00075C24"/>
    <w:rsid w:val="00075DD9"/>
    <w:rsid w:val="00084E4B"/>
    <w:rsid w:val="00092944"/>
    <w:rsid w:val="000972EA"/>
    <w:rsid w:val="000B741A"/>
    <w:rsid w:val="000C12A6"/>
    <w:rsid w:val="000C245F"/>
    <w:rsid w:val="000C7545"/>
    <w:rsid w:val="000D136B"/>
    <w:rsid w:val="000D2A56"/>
    <w:rsid w:val="000D2A79"/>
    <w:rsid w:val="000D6D70"/>
    <w:rsid w:val="000D795B"/>
    <w:rsid w:val="00101741"/>
    <w:rsid w:val="00113332"/>
    <w:rsid w:val="001169F6"/>
    <w:rsid w:val="00120BF3"/>
    <w:rsid w:val="00120C45"/>
    <w:rsid w:val="00135091"/>
    <w:rsid w:val="00152D1B"/>
    <w:rsid w:val="0016352E"/>
    <w:rsid w:val="0016453B"/>
    <w:rsid w:val="0016465F"/>
    <w:rsid w:val="001750AD"/>
    <w:rsid w:val="0017799B"/>
    <w:rsid w:val="00186291"/>
    <w:rsid w:val="00186BB1"/>
    <w:rsid w:val="00187BFA"/>
    <w:rsid w:val="001908DB"/>
    <w:rsid w:val="001A0961"/>
    <w:rsid w:val="001A39A6"/>
    <w:rsid w:val="001D6685"/>
    <w:rsid w:val="001E09AC"/>
    <w:rsid w:val="001E24A4"/>
    <w:rsid w:val="001E3EE0"/>
    <w:rsid w:val="001F4A68"/>
    <w:rsid w:val="002002A7"/>
    <w:rsid w:val="00200D2E"/>
    <w:rsid w:val="0020368A"/>
    <w:rsid w:val="00204E27"/>
    <w:rsid w:val="0021432B"/>
    <w:rsid w:val="0022669B"/>
    <w:rsid w:val="00226B22"/>
    <w:rsid w:val="00230B5F"/>
    <w:rsid w:val="0024575B"/>
    <w:rsid w:val="0025430A"/>
    <w:rsid w:val="00260D92"/>
    <w:rsid w:val="002612C7"/>
    <w:rsid w:val="0026380E"/>
    <w:rsid w:val="002638F0"/>
    <w:rsid w:val="00270313"/>
    <w:rsid w:val="00274ED1"/>
    <w:rsid w:val="00282E31"/>
    <w:rsid w:val="00287FAE"/>
    <w:rsid w:val="00295E08"/>
    <w:rsid w:val="002A66C6"/>
    <w:rsid w:val="002C2AE3"/>
    <w:rsid w:val="002C74C2"/>
    <w:rsid w:val="002E437A"/>
    <w:rsid w:val="002E5182"/>
    <w:rsid w:val="002F7D81"/>
    <w:rsid w:val="003070C3"/>
    <w:rsid w:val="00322703"/>
    <w:rsid w:val="00326CBD"/>
    <w:rsid w:val="00327562"/>
    <w:rsid w:val="00330BD9"/>
    <w:rsid w:val="0034402B"/>
    <w:rsid w:val="00351BC1"/>
    <w:rsid w:val="00360DC1"/>
    <w:rsid w:val="003B03A9"/>
    <w:rsid w:val="003B0D38"/>
    <w:rsid w:val="003B3A6A"/>
    <w:rsid w:val="003D019C"/>
    <w:rsid w:val="003D2C1F"/>
    <w:rsid w:val="003D7A4B"/>
    <w:rsid w:val="003E3816"/>
    <w:rsid w:val="003E7252"/>
    <w:rsid w:val="003F21B9"/>
    <w:rsid w:val="003F531A"/>
    <w:rsid w:val="00402828"/>
    <w:rsid w:val="00406139"/>
    <w:rsid w:val="00410373"/>
    <w:rsid w:val="0041257C"/>
    <w:rsid w:val="00421579"/>
    <w:rsid w:val="00422A4D"/>
    <w:rsid w:val="0043174C"/>
    <w:rsid w:val="004322BE"/>
    <w:rsid w:val="00436940"/>
    <w:rsid w:val="0044308E"/>
    <w:rsid w:val="00443476"/>
    <w:rsid w:val="00456223"/>
    <w:rsid w:val="004637C2"/>
    <w:rsid w:val="00463B39"/>
    <w:rsid w:val="004824FD"/>
    <w:rsid w:val="00490231"/>
    <w:rsid w:val="0049042D"/>
    <w:rsid w:val="00493707"/>
    <w:rsid w:val="004947E2"/>
    <w:rsid w:val="004978F5"/>
    <w:rsid w:val="004B3079"/>
    <w:rsid w:val="004C1F2A"/>
    <w:rsid w:val="004C272E"/>
    <w:rsid w:val="004D04E7"/>
    <w:rsid w:val="004D060F"/>
    <w:rsid w:val="004D6214"/>
    <w:rsid w:val="004D74E1"/>
    <w:rsid w:val="004D7CD2"/>
    <w:rsid w:val="004D7D95"/>
    <w:rsid w:val="004E16F9"/>
    <w:rsid w:val="004E5E5E"/>
    <w:rsid w:val="005019FC"/>
    <w:rsid w:val="0050509F"/>
    <w:rsid w:val="00511381"/>
    <w:rsid w:val="005135B9"/>
    <w:rsid w:val="00516ED5"/>
    <w:rsid w:val="005229A8"/>
    <w:rsid w:val="005265E1"/>
    <w:rsid w:val="00534C7A"/>
    <w:rsid w:val="005367A5"/>
    <w:rsid w:val="005418EF"/>
    <w:rsid w:val="005613E7"/>
    <w:rsid w:val="00563F1B"/>
    <w:rsid w:val="00564F99"/>
    <w:rsid w:val="00565327"/>
    <w:rsid w:val="005705E1"/>
    <w:rsid w:val="00570BFF"/>
    <w:rsid w:val="0057412C"/>
    <w:rsid w:val="00580DAC"/>
    <w:rsid w:val="005A12F4"/>
    <w:rsid w:val="005B3CC3"/>
    <w:rsid w:val="005C0A83"/>
    <w:rsid w:val="005C44E7"/>
    <w:rsid w:val="005C7B2A"/>
    <w:rsid w:val="005D2500"/>
    <w:rsid w:val="005D31FD"/>
    <w:rsid w:val="005D5108"/>
    <w:rsid w:val="00604F88"/>
    <w:rsid w:val="00622595"/>
    <w:rsid w:val="00624A6F"/>
    <w:rsid w:val="006264F5"/>
    <w:rsid w:val="00637FBF"/>
    <w:rsid w:val="00645614"/>
    <w:rsid w:val="006459A3"/>
    <w:rsid w:val="0065503D"/>
    <w:rsid w:val="006566EE"/>
    <w:rsid w:val="00662E0D"/>
    <w:rsid w:val="00665DD4"/>
    <w:rsid w:val="006660A6"/>
    <w:rsid w:val="0067031A"/>
    <w:rsid w:val="00671CF5"/>
    <w:rsid w:val="00673E66"/>
    <w:rsid w:val="00674577"/>
    <w:rsid w:val="00677A62"/>
    <w:rsid w:val="006849EB"/>
    <w:rsid w:val="006909E7"/>
    <w:rsid w:val="00692F0D"/>
    <w:rsid w:val="006943AD"/>
    <w:rsid w:val="00696BA4"/>
    <w:rsid w:val="006A5311"/>
    <w:rsid w:val="006A6563"/>
    <w:rsid w:val="006A6B0E"/>
    <w:rsid w:val="006C10CA"/>
    <w:rsid w:val="006C3851"/>
    <w:rsid w:val="006D6EA7"/>
    <w:rsid w:val="006E4DAA"/>
    <w:rsid w:val="006F16C4"/>
    <w:rsid w:val="00711C0D"/>
    <w:rsid w:val="00716159"/>
    <w:rsid w:val="0071712C"/>
    <w:rsid w:val="00717C91"/>
    <w:rsid w:val="0072777E"/>
    <w:rsid w:val="00736FA1"/>
    <w:rsid w:val="00741788"/>
    <w:rsid w:val="00741E64"/>
    <w:rsid w:val="00754B17"/>
    <w:rsid w:val="00754E92"/>
    <w:rsid w:val="007625AA"/>
    <w:rsid w:val="00765E73"/>
    <w:rsid w:val="00775075"/>
    <w:rsid w:val="007754B5"/>
    <w:rsid w:val="00792CA2"/>
    <w:rsid w:val="007973D5"/>
    <w:rsid w:val="007A07A2"/>
    <w:rsid w:val="007A4138"/>
    <w:rsid w:val="007B1B4E"/>
    <w:rsid w:val="007B23B0"/>
    <w:rsid w:val="007B3C34"/>
    <w:rsid w:val="007B5E9F"/>
    <w:rsid w:val="007C2156"/>
    <w:rsid w:val="007C69FE"/>
    <w:rsid w:val="007D6C0A"/>
    <w:rsid w:val="007F05A5"/>
    <w:rsid w:val="007F4599"/>
    <w:rsid w:val="008114B6"/>
    <w:rsid w:val="00811806"/>
    <w:rsid w:val="00841334"/>
    <w:rsid w:val="00842D15"/>
    <w:rsid w:val="008457C9"/>
    <w:rsid w:val="00856EE9"/>
    <w:rsid w:val="00861CC9"/>
    <w:rsid w:val="00862B05"/>
    <w:rsid w:val="008675C8"/>
    <w:rsid w:val="00883285"/>
    <w:rsid w:val="008901BA"/>
    <w:rsid w:val="00894F24"/>
    <w:rsid w:val="008963C1"/>
    <w:rsid w:val="008977A8"/>
    <w:rsid w:val="008979DE"/>
    <w:rsid w:val="008A5366"/>
    <w:rsid w:val="008B2967"/>
    <w:rsid w:val="008C1A1D"/>
    <w:rsid w:val="008E1A67"/>
    <w:rsid w:val="008E3E34"/>
    <w:rsid w:val="008E75E6"/>
    <w:rsid w:val="008F2540"/>
    <w:rsid w:val="008F5626"/>
    <w:rsid w:val="00900A56"/>
    <w:rsid w:val="009151A0"/>
    <w:rsid w:val="00917637"/>
    <w:rsid w:val="00920E05"/>
    <w:rsid w:val="009227EB"/>
    <w:rsid w:val="009319EC"/>
    <w:rsid w:val="00932979"/>
    <w:rsid w:val="00932E9A"/>
    <w:rsid w:val="00937515"/>
    <w:rsid w:val="00941CE6"/>
    <w:rsid w:val="00957640"/>
    <w:rsid w:val="0097112E"/>
    <w:rsid w:val="009952FB"/>
    <w:rsid w:val="009A5217"/>
    <w:rsid w:val="009B24D4"/>
    <w:rsid w:val="009B4EBD"/>
    <w:rsid w:val="009C2628"/>
    <w:rsid w:val="009D4A44"/>
    <w:rsid w:val="009D796F"/>
    <w:rsid w:val="009E1277"/>
    <w:rsid w:val="009E6575"/>
    <w:rsid w:val="009F10E5"/>
    <w:rsid w:val="009F119F"/>
    <w:rsid w:val="00A022BA"/>
    <w:rsid w:val="00A05A28"/>
    <w:rsid w:val="00A07C95"/>
    <w:rsid w:val="00A11CA2"/>
    <w:rsid w:val="00A20AD4"/>
    <w:rsid w:val="00A346C2"/>
    <w:rsid w:val="00A45B31"/>
    <w:rsid w:val="00A477C8"/>
    <w:rsid w:val="00A51A27"/>
    <w:rsid w:val="00A6140D"/>
    <w:rsid w:val="00A6499E"/>
    <w:rsid w:val="00A651AC"/>
    <w:rsid w:val="00A75970"/>
    <w:rsid w:val="00A97936"/>
    <w:rsid w:val="00AA137B"/>
    <w:rsid w:val="00AA2854"/>
    <w:rsid w:val="00AA47A5"/>
    <w:rsid w:val="00AA47D7"/>
    <w:rsid w:val="00AC757A"/>
    <w:rsid w:val="00AC7DF5"/>
    <w:rsid w:val="00AE241E"/>
    <w:rsid w:val="00AE5051"/>
    <w:rsid w:val="00AF4267"/>
    <w:rsid w:val="00AF507B"/>
    <w:rsid w:val="00AF5345"/>
    <w:rsid w:val="00B0010C"/>
    <w:rsid w:val="00B01162"/>
    <w:rsid w:val="00B11E2D"/>
    <w:rsid w:val="00B20B6A"/>
    <w:rsid w:val="00B3227B"/>
    <w:rsid w:val="00B53343"/>
    <w:rsid w:val="00B65F5B"/>
    <w:rsid w:val="00B66187"/>
    <w:rsid w:val="00B94D6E"/>
    <w:rsid w:val="00B95C17"/>
    <w:rsid w:val="00BA4035"/>
    <w:rsid w:val="00BA76F5"/>
    <w:rsid w:val="00BB037F"/>
    <w:rsid w:val="00BB618D"/>
    <w:rsid w:val="00BB7579"/>
    <w:rsid w:val="00BD03BE"/>
    <w:rsid w:val="00BE2C7F"/>
    <w:rsid w:val="00BE5C72"/>
    <w:rsid w:val="00BF30BA"/>
    <w:rsid w:val="00C04B9C"/>
    <w:rsid w:val="00C15584"/>
    <w:rsid w:val="00C401A1"/>
    <w:rsid w:val="00C4196B"/>
    <w:rsid w:val="00C42D9B"/>
    <w:rsid w:val="00C51E18"/>
    <w:rsid w:val="00C54D91"/>
    <w:rsid w:val="00C75C4D"/>
    <w:rsid w:val="00C81340"/>
    <w:rsid w:val="00C84759"/>
    <w:rsid w:val="00C85A09"/>
    <w:rsid w:val="00C92623"/>
    <w:rsid w:val="00C93F2E"/>
    <w:rsid w:val="00C960F5"/>
    <w:rsid w:val="00CA2493"/>
    <w:rsid w:val="00CA2C4B"/>
    <w:rsid w:val="00CA4432"/>
    <w:rsid w:val="00CB36A6"/>
    <w:rsid w:val="00CB5E0C"/>
    <w:rsid w:val="00CB6E08"/>
    <w:rsid w:val="00CC2169"/>
    <w:rsid w:val="00CC51EF"/>
    <w:rsid w:val="00CC6BA9"/>
    <w:rsid w:val="00CD4EC2"/>
    <w:rsid w:val="00CE0655"/>
    <w:rsid w:val="00CE07D3"/>
    <w:rsid w:val="00CF22A4"/>
    <w:rsid w:val="00D01032"/>
    <w:rsid w:val="00D17716"/>
    <w:rsid w:val="00D21A51"/>
    <w:rsid w:val="00D2376D"/>
    <w:rsid w:val="00D24124"/>
    <w:rsid w:val="00D26474"/>
    <w:rsid w:val="00D27E08"/>
    <w:rsid w:val="00D50878"/>
    <w:rsid w:val="00D5679A"/>
    <w:rsid w:val="00D6126D"/>
    <w:rsid w:val="00D61BE2"/>
    <w:rsid w:val="00D668F4"/>
    <w:rsid w:val="00D70094"/>
    <w:rsid w:val="00D82DD2"/>
    <w:rsid w:val="00D84EEA"/>
    <w:rsid w:val="00D9342E"/>
    <w:rsid w:val="00D95030"/>
    <w:rsid w:val="00DA334B"/>
    <w:rsid w:val="00DA5D95"/>
    <w:rsid w:val="00DB4B82"/>
    <w:rsid w:val="00DC2A06"/>
    <w:rsid w:val="00DC422F"/>
    <w:rsid w:val="00DE2F8E"/>
    <w:rsid w:val="00DE42A7"/>
    <w:rsid w:val="00DE7C5D"/>
    <w:rsid w:val="00DF2179"/>
    <w:rsid w:val="00DF3AA5"/>
    <w:rsid w:val="00DF55C6"/>
    <w:rsid w:val="00E01F65"/>
    <w:rsid w:val="00E1647D"/>
    <w:rsid w:val="00E20950"/>
    <w:rsid w:val="00E24EF7"/>
    <w:rsid w:val="00E25A15"/>
    <w:rsid w:val="00E33762"/>
    <w:rsid w:val="00E354B7"/>
    <w:rsid w:val="00E37348"/>
    <w:rsid w:val="00E407B3"/>
    <w:rsid w:val="00E41211"/>
    <w:rsid w:val="00E41B6F"/>
    <w:rsid w:val="00E4467F"/>
    <w:rsid w:val="00E45600"/>
    <w:rsid w:val="00E52C77"/>
    <w:rsid w:val="00E54C39"/>
    <w:rsid w:val="00E60F93"/>
    <w:rsid w:val="00E73F6E"/>
    <w:rsid w:val="00E74B4A"/>
    <w:rsid w:val="00E77801"/>
    <w:rsid w:val="00EB060B"/>
    <w:rsid w:val="00EB2779"/>
    <w:rsid w:val="00EB40FB"/>
    <w:rsid w:val="00EB55FC"/>
    <w:rsid w:val="00EB606F"/>
    <w:rsid w:val="00EB72D0"/>
    <w:rsid w:val="00EC004C"/>
    <w:rsid w:val="00EC0C4F"/>
    <w:rsid w:val="00EC1514"/>
    <w:rsid w:val="00EC38C7"/>
    <w:rsid w:val="00EE4FA2"/>
    <w:rsid w:val="00EE5563"/>
    <w:rsid w:val="00EE66F0"/>
    <w:rsid w:val="00EE7FF4"/>
    <w:rsid w:val="00EF4D40"/>
    <w:rsid w:val="00F00550"/>
    <w:rsid w:val="00F10C57"/>
    <w:rsid w:val="00F11A75"/>
    <w:rsid w:val="00F13CEC"/>
    <w:rsid w:val="00F13E00"/>
    <w:rsid w:val="00F24231"/>
    <w:rsid w:val="00F24248"/>
    <w:rsid w:val="00F26DF3"/>
    <w:rsid w:val="00F34F79"/>
    <w:rsid w:val="00F40F9C"/>
    <w:rsid w:val="00F57DA4"/>
    <w:rsid w:val="00F6691D"/>
    <w:rsid w:val="00F71A8C"/>
    <w:rsid w:val="00F751E7"/>
    <w:rsid w:val="00F846BB"/>
    <w:rsid w:val="00F8571F"/>
    <w:rsid w:val="00F96DE7"/>
    <w:rsid w:val="00FB3679"/>
    <w:rsid w:val="00FC29D0"/>
    <w:rsid w:val="00FD5DC4"/>
    <w:rsid w:val="00FF20C3"/>
    <w:rsid w:val="2C807258"/>
    <w:rsid w:val="3C464D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1DD3C"/>
  <w15:docId w15:val="{1774904C-D9B6-498B-A6E3-9A90938C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BA4"/>
    <w:pPr>
      <w:spacing w:before="120" w:after="120" w:line="276" w:lineRule="auto"/>
      <w:contextualSpacing/>
    </w:pPr>
    <w:rPr>
      <w:rFonts w:ascii="Segoe UI" w:hAnsi="Segoe UI"/>
      <w:sz w:val="18"/>
    </w:rPr>
  </w:style>
  <w:style w:type="paragraph" w:styleId="Heading1">
    <w:name w:val="heading 1"/>
    <w:basedOn w:val="Normal"/>
    <w:next w:val="Normal"/>
    <w:link w:val="Heading1Char"/>
    <w:uiPriority w:val="9"/>
    <w:qFormat/>
    <w:rsid w:val="00696BA4"/>
    <w:pPr>
      <w:keepNext/>
      <w:keepLines/>
      <w:shd w:val="clear" w:color="auto" w:fill="FFFFFF" w:themeFill="background1"/>
      <w:spacing w:before="240" w:after="0"/>
      <w:outlineLvl w:val="0"/>
    </w:pPr>
    <w:rPr>
      <w:rFonts w:eastAsiaTheme="majorEastAsia" w:cstheme="majorBidi"/>
      <w:sz w:val="36"/>
      <w:szCs w:val="32"/>
    </w:rPr>
  </w:style>
  <w:style w:type="paragraph" w:styleId="Heading2">
    <w:name w:val="heading 2"/>
    <w:basedOn w:val="Heading1"/>
    <w:next w:val="Normal"/>
    <w:link w:val="Heading2Char"/>
    <w:uiPriority w:val="9"/>
    <w:unhideWhenUsed/>
    <w:qFormat/>
    <w:rsid w:val="0025430A"/>
    <w:pPr>
      <w:pBdr>
        <w:top w:val="single" w:sz="8" w:space="1" w:color="5B9BD5" w:themeColor="accent1"/>
        <w:left w:val="single" w:sz="8" w:space="4" w:color="5B9BD5" w:themeColor="accent1"/>
        <w:bottom w:val="single" w:sz="8" w:space="1" w:color="5B9BD5" w:themeColor="accent1"/>
        <w:right w:val="single" w:sz="8" w:space="4" w:color="5B9BD5" w:themeColor="accent1"/>
      </w:pBdr>
      <w:shd w:val="clear" w:color="auto" w:fill="5B9BD5" w:themeFill="accent1"/>
      <w:spacing w:before="120"/>
      <w:outlineLvl w:val="1"/>
    </w:pPr>
    <w:rPr>
      <w:color w:val="FFFFFF" w:themeColor="background1"/>
      <w:sz w:val="20"/>
    </w:rPr>
  </w:style>
  <w:style w:type="paragraph" w:styleId="Heading3">
    <w:name w:val="heading 3"/>
    <w:basedOn w:val="Normal"/>
    <w:next w:val="Normal"/>
    <w:link w:val="Heading3Char"/>
    <w:uiPriority w:val="9"/>
    <w:unhideWhenUsed/>
    <w:qFormat/>
    <w:rsid w:val="00CA4432"/>
    <w:pPr>
      <w:keepNext/>
      <w:keepLines/>
      <w:pBdr>
        <w:top w:val="single" w:sz="8" w:space="1" w:color="D9E2F3" w:themeColor="accent5" w:themeTint="33"/>
        <w:left w:val="single" w:sz="8" w:space="4" w:color="D9E2F3" w:themeColor="accent5" w:themeTint="33"/>
        <w:bottom w:val="single" w:sz="8" w:space="1" w:color="D9E2F3" w:themeColor="accent5" w:themeTint="33"/>
        <w:right w:val="single" w:sz="8" w:space="4" w:color="D9E2F3" w:themeColor="accent5" w:themeTint="33"/>
      </w:pBdr>
      <w:shd w:val="clear" w:color="auto" w:fill="D9E2F3" w:themeFill="accent5" w:themeFillTint="33"/>
      <w:spacing w:after="0"/>
      <w:outlineLvl w:val="2"/>
    </w:pPr>
    <w:rPr>
      <w:rFonts w:eastAsiaTheme="majorEastAsia" w:cstheme="majorBidi"/>
    </w:rPr>
  </w:style>
  <w:style w:type="paragraph" w:styleId="Heading4">
    <w:name w:val="heading 4"/>
    <w:basedOn w:val="Normal"/>
    <w:next w:val="Normal"/>
    <w:link w:val="Heading4Char"/>
    <w:uiPriority w:val="9"/>
    <w:unhideWhenUsed/>
    <w:qFormat/>
    <w:rsid w:val="0043174C"/>
    <w:pPr>
      <w:keepNext/>
      <w:keepLines/>
      <w:pBdr>
        <w:top w:val="single" w:sz="8" w:space="1" w:color="DEEAF6" w:themeColor="accent1" w:themeTint="33"/>
        <w:left w:val="single" w:sz="8" w:space="4" w:color="DEEAF6" w:themeColor="accent1" w:themeTint="33"/>
        <w:bottom w:val="single" w:sz="8" w:space="1" w:color="DEEAF6" w:themeColor="accent1" w:themeTint="33"/>
        <w:right w:val="single" w:sz="8" w:space="4" w:color="DEEAF6" w:themeColor="accent1" w:themeTint="33"/>
      </w:pBdr>
      <w:shd w:val="clear" w:color="auto" w:fill="DEEAF6" w:themeFill="accent1" w:themeFillTint="33"/>
      <w:spacing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152D1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Section Instruction"/>
    <w:basedOn w:val="Normal"/>
    <w:next w:val="Normal"/>
    <w:link w:val="Heading6Char"/>
    <w:autoRedefine/>
    <w:uiPriority w:val="9"/>
    <w:unhideWhenUsed/>
    <w:rsid w:val="009B4EBD"/>
    <w:pPr>
      <w:keepNext/>
      <w:keepLines/>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before="0"/>
      <w:outlineLvl w:val="5"/>
    </w:pPr>
    <w:rPr>
      <w:rFonts w:eastAsiaTheme="majorEastAsia" w:cstheme="majorBid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A8C"/>
    <w:pPr>
      <w:tabs>
        <w:tab w:val="center" w:pos="4513"/>
        <w:tab w:val="right" w:pos="9026"/>
      </w:tabs>
    </w:pPr>
  </w:style>
  <w:style w:type="character" w:customStyle="1" w:styleId="HeaderChar">
    <w:name w:val="Header Char"/>
    <w:basedOn w:val="DefaultParagraphFont"/>
    <w:link w:val="Header"/>
    <w:uiPriority w:val="99"/>
    <w:rsid w:val="00F71A8C"/>
  </w:style>
  <w:style w:type="paragraph" w:styleId="Footer">
    <w:name w:val="footer"/>
    <w:basedOn w:val="Normal"/>
    <w:link w:val="FooterChar"/>
    <w:uiPriority w:val="99"/>
    <w:unhideWhenUsed/>
    <w:rsid w:val="00F71A8C"/>
    <w:pPr>
      <w:tabs>
        <w:tab w:val="center" w:pos="4513"/>
        <w:tab w:val="right" w:pos="9026"/>
      </w:tabs>
    </w:pPr>
  </w:style>
  <w:style w:type="character" w:customStyle="1" w:styleId="FooterChar">
    <w:name w:val="Footer Char"/>
    <w:basedOn w:val="DefaultParagraphFont"/>
    <w:link w:val="Footer"/>
    <w:uiPriority w:val="99"/>
    <w:rsid w:val="00F71A8C"/>
  </w:style>
  <w:style w:type="paragraph" w:styleId="BalloonText">
    <w:name w:val="Balloon Text"/>
    <w:basedOn w:val="Normal"/>
    <w:link w:val="BalloonTextChar"/>
    <w:uiPriority w:val="99"/>
    <w:semiHidden/>
    <w:unhideWhenUsed/>
    <w:rsid w:val="004E16F9"/>
    <w:rPr>
      <w:rFonts w:ascii="Tahoma" w:hAnsi="Tahoma" w:cs="Tahoma"/>
      <w:sz w:val="16"/>
      <w:szCs w:val="16"/>
    </w:rPr>
  </w:style>
  <w:style w:type="character" w:customStyle="1" w:styleId="BalloonTextChar">
    <w:name w:val="Balloon Text Char"/>
    <w:basedOn w:val="DefaultParagraphFont"/>
    <w:link w:val="BalloonText"/>
    <w:uiPriority w:val="99"/>
    <w:semiHidden/>
    <w:rsid w:val="004E16F9"/>
    <w:rPr>
      <w:rFonts w:ascii="Tahoma" w:hAnsi="Tahoma" w:cs="Tahoma"/>
      <w:sz w:val="16"/>
      <w:szCs w:val="16"/>
    </w:rPr>
  </w:style>
  <w:style w:type="paragraph" w:styleId="ListParagraph">
    <w:name w:val="List Paragraph"/>
    <w:basedOn w:val="Normal"/>
    <w:link w:val="ListParagraphChar"/>
    <w:uiPriority w:val="34"/>
    <w:qFormat/>
    <w:rsid w:val="00152D1B"/>
    <w:pPr>
      <w:spacing w:after="200"/>
      <w:ind w:left="720"/>
    </w:pPr>
    <w:rPr>
      <w:rFonts w:eastAsiaTheme="minorEastAsia"/>
      <w:szCs w:val="22"/>
      <w:lang w:val="en-GB" w:eastAsia="en-GB"/>
    </w:rPr>
  </w:style>
  <w:style w:type="table" w:styleId="TableGrid">
    <w:name w:val="Table Grid"/>
    <w:basedOn w:val="TableNormal"/>
    <w:uiPriority w:val="59"/>
    <w:rsid w:val="00EC1514"/>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52D1B"/>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52D1B"/>
    <w:rPr>
      <w:rFonts w:ascii="Segoe UI" w:eastAsiaTheme="majorEastAsia" w:hAnsi="Segoe UI" w:cstheme="majorBidi"/>
      <w:spacing w:val="-10"/>
      <w:kern w:val="28"/>
      <w:sz w:val="56"/>
      <w:szCs w:val="56"/>
    </w:rPr>
  </w:style>
  <w:style w:type="character" w:customStyle="1" w:styleId="Heading1Char">
    <w:name w:val="Heading 1 Char"/>
    <w:basedOn w:val="DefaultParagraphFont"/>
    <w:link w:val="Heading1"/>
    <w:uiPriority w:val="9"/>
    <w:rsid w:val="00696BA4"/>
    <w:rPr>
      <w:rFonts w:ascii="Segoe UI" w:eastAsiaTheme="majorEastAsia" w:hAnsi="Segoe UI" w:cstheme="majorBidi"/>
      <w:sz w:val="36"/>
      <w:szCs w:val="32"/>
      <w:shd w:val="clear" w:color="auto" w:fill="FFFFFF" w:themeFill="background1"/>
    </w:rPr>
  </w:style>
  <w:style w:type="table" w:styleId="TableGridLight">
    <w:name w:val="Grid Table Light"/>
    <w:basedOn w:val="TableNormal"/>
    <w:uiPriority w:val="40"/>
    <w:rsid w:val="00F846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25430A"/>
    <w:rPr>
      <w:rFonts w:ascii="Segoe UI" w:eastAsiaTheme="majorEastAsia" w:hAnsi="Segoe UI" w:cstheme="majorBidi"/>
      <w:color w:val="FFFFFF" w:themeColor="background1"/>
      <w:sz w:val="20"/>
      <w:szCs w:val="32"/>
      <w:shd w:val="clear" w:color="auto" w:fill="5B9BD5" w:themeFill="accent1"/>
    </w:rPr>
  </w:style>
  <w:style w:type="paragraph" w:styleId="IntenseQuote">
    <w:name w:val="Intense Quote"/>
    <w:basedOn w:val="Normal"/>
    <w:next w:val="Normal"/>
    <w:link w:val="IntenseQuoteChar"/>
    <w:uiPriority w:val="30"/>
    <w:qFormat/>
    <w:rsid w:val="00D2376D"/>
    <w:pPr>
      <w:pBdr>
        <w:top w:val="single" w:sz="4" w:space="10" w:color="auto"/>
        <w:left w:val="single" w:sz="4" w:space="4" w:color="auto"/>
        <w:bottom w:val="single" w:sz="4" w:space="10" w:color="auto"/>
        <w:right w:val="single" w:sz="4" w:space="4" w:color="auto"/>
      </w:pBdr>
      <w:shd w:val="clear" w:color="auto" w:fill="F2F2F2" w:themeFill="background1" w:themeFillShade="F2"/>
      <w:spacing w:before="360" w:after="360" w:line="240" w:lineRule="auto"/>
      <w:ind w:left="454" w:right="454"/>
      <w:contextualSpacing w:val="0"/>
      <w:jc w:val="center"/>
    </w:pPr>
    <w:rPr>
      <w:iCs/>
    </w:rPr>
  </w:style>
  <w:style w:type="character" w:customStyle="1" w:styleId="IntenseQuoteChar">
    <w:name w:val="Intense Quote Char"/>
    <w:basedOn w:val="DefaultParagraphFont"/>
    <w:link w:val="IntenseQuote"/>
    <w:uiPriority w:val="30"/>
    <w:rsid w:val="00D2376D"/>
    <w:rPr>
      <w:rFonts w:ascii="Segoe UI" w:hAnsi="Segoe UI"/>
      <w:iCs/>
      <w:sz w:val="18"/>
      <w:shd w:val="clear" w:color="auto" w:fill="F2F2F2" w:themeFill="background1" w:themeFillShade="F2"/>
    </w:rPr>
  </w:style>
  <w:style w:type="character" w:styleId="CommentReference">
    <w:name w:val="annotation reference"/>
    <w:basedOn w:val="DefaultParagraphFont"/>
    <w:uiPriority w:val="99"/>
    <w:semiHidden/>
    <w:unhideWhenUsed/>
    <w:rsid w:val="007973D5"/>
    <w:rPr>
      <w:sz w:val="16"/>
      <w:szCs w:val="16"/>
    </w:rPr>
  </w:style>
  <w:style w:type="paragraph" w:styleId="CommentText">
    <w:name w:val="annotation text"/>
    <w:basedOn w:val="Normal"/>
    <w:link w:val="CommentTextChar"/>
    <w:uiPriority w:val="99"/>
    <w:semiHidden/>
    <w:unhideWhenUsed/>
    <w:rsid w:val="007973D5"/>
    <w:pPr>
      <w:spacing w:line="240" w:lineRule="auto"/>
    </w:pPr>
    <w:rPr>
      <w:sz w:val="20"/>
      <w:szCs w:val="20"/>
    </w:rPr>
  </w:style>
  <w:style w:type="character" w:customStyle="1" w:styleId="CommentTextChar">
    <w:name w:val="Comment Text Char"/>
    <w:basedOn w:val="DefaultParagraphFont"/>
    <w:link w:val="CommentText"/>
    <w:uiPriority w:val="99"/>
    <w:semiHidden/>
    <w:rsid w:val="007973D5"/>
    <w:rPr>
      <w:sz w:val="20"/>
      <w:szCs w:val="20"/>
    </w:rPr>
  </w:style>
  <w:style w:type="paragraph" w:styleId="CommentSubject">
    <w:name w:val="annotation subject"/>
    <w:basedOn w:val="CommentText"/>
    <w:next w:val="CommentText"/>
    <w:link w:val="CommentSubjectChar"/>
    <w:uiPriority w:val="99"/>
    <w:semiHidden/>
    <w:unhideWhenUsed/>
    <w:rsid w:val="007973D5"/>
    <w:rPr>
      <w:b/>
      <w:bCs/>
    </w:rPr>
  </w:style>
  <w:style w:type="character" w:customStyle="1" w:styleId="CommentSubjectChar">
    <w:name w:val="Comment Subject Char"/>
    <w:basedOn w:val="CommentTextChar"/>
    <w:link w:val="CommentSubject"/>
    <w:uiPriority w:val="99"/>
    <w:semiHidden/>
    <w:rsid w:val="007973D5"/>
    <w:rPr>
      <w:b/>
      <w:bCs/>
      <w:sz w:val="20"/>
      <w:szCs w:val="20"/>
    </w:rPr>
  </w:style>
  <w:style w:type="character" w:customStyle="1" w:styleId="Heading3Char">
    <w:name w:val="Heading 3 Char"/>
    <w:basedOn w:val="DefaultParagraphFont"/>
    <w:link w:val="Heading3"/>
    <w:uiPriority w:val="9"/>
    <w:rsid w:val="00CA4432"/>
    <w:rPr>
      <w:rFonts w:ascii="Segoe UI" w:eastAsiaTheme="majorEastAsia" w:hAnsi="Segoe UI" w:cstheme="majorBidi"/>
      <w:sz w:val="18"/>
      <w:shd w:val="clear" w:color="auto" w:fill="D9E2F3" w:themeFill="accent5" w:themeFillTint="33"/>
    </w:rPr>
  </w:style>
  <w:style w:type="character" w:customStyle="1" w:styleId="Heading4Char">
    <w:name w:val="Heading 4 Char"/>
    <w:basedOn w:val="DefaultParagraphFont"/>
    <w:link w:val="Heading4"/>
    <w:uiPriority w:val="9"/>
    <w:rsid w:val="0043174C"/>
    <w:rPr>
      <w:rFonts w:ascii="Segoe UI" w:eastAsiaTheme="majorEastAsia" w:hAnsi="Segoe UI" w:cstheme="majorBidi"/>
      <w:iCs/>
      <w:sz w:val="18"/>
      <w:shd w:val="clear" w:color="auto" w:fill="DEEAF6" w:themeFill="accent1" w:themeFillTint="33"/>
    </w:rPr>
  </w:style>
  <w:style w:type="character" w:customStyle="1" w:styleId="Heading5Char">
    <w:name w:val="Heading 5 Char"/>
    <w:basedOn w:val="DefaultParagraphFont"/>
    <w:link w:val="Heading5"/>
    <w:uiPriority w:val="9"/>
    <w:rsid w:val="00152D1B"/>
    <w:rPr>
      <w:rFonts w:asciiTheme="majorHAnsi" w:eastAsiaTheme="majorEastAsia" w:hAnsiTheme="majorHAnsi" w:cstheme="majorBidi"/>
      <w:color w:val="2E74B5" w:themeColor="accent1" w:themeShade="BF"/>
      <w:sz w:val="22"/>
    </w:rPr>
  </w:style>
  <w:style w:type="paragraph" w:styleId="TOCHeading">
    <w:name w:val="TOC Heading"/>
    <w:basedOn w:val="Heading1"/>
    <w:next w:val="Normal"/>
    <w:uiPriority w:val="39"/>
    <w:unhideWhenUsed/>
    <w:rsid w:val="00152D1B"/>
    <w:pPr>
      <w:spacing w:line="259" w:lineRule="auto"/>
      <w:contextualSpacing w:val="0"/>
      <w:outlineLvl w:val="9"/>
    </w:pPr>
  </w:style>
  <w:style w:type="paragraph" w:styleId="TOC1">
    <w:name w:val="toc 1"/>
    <w:basedOn w:val="Normal"/>
    <w:next w:val="Normal"/>
    <w:autoRedefine/>
    <w:uiPriority w:val="39"/>
    <w:unhideWhenUsed/>
    <w:rsid w:val="00AA137B"/>
    <w:pPr>
      <w:spacing w:after="100"/>
    </w:pPr>
  </w:style>
  <w:style w:type="character" w:styleId="Hyperlink">
    <w:name w:val="Hyperlink"/>
    <w:basedOn w:val="DefaultParagraphFont"/>
    <w:uiPriority w:val="99"/>
    <w:unhideWhenUsed/>
    <w:rsid w:val="00AA137B"/>
    <w:rPr>
      <w:color w:val="0563C1" w:themeColor="hyperlink"/>
      <w:u w:val="single"/>
    </w:rPr>
  </w:style>
  <w:style w:type="character" w:customStyle="1" w:styleId="Heading6Char">
    <w:name w:val="Heading 6 Char"/>
    <w:aliases w:val="Section Instruction Char"/>
    <w:basedOn w:val="DefaultParagraphFont"/>
    <w:link w:val="Heading6"/>
    <w:uiPriority w:val="9"/>
    <w:rsid w:val="009B4EBD"/>
    <w:rPr>
      <w:rFonts w:ascii="Segoe UI" w:eastAsiaTheme="majorEastAsia" w:hAnsi="Segoe UI" w:cstheme="majorBidi"/>
      <w:sz w:val="16"/>
      <w:shd w:val="clear" w:color="auto" w:fill="FFF2CC" w:themeFill="accent4" w:themeFillTint="33"/>
    </w:rPr>
  </w:style>
  <w:style w:type="paragraph" w:customStyle="1" w:styleId="Numberedlist">
    <w:name w:val="Numbered list"/>
    <w:basedOn w:val="ListParagraph"/>
    <w:link w:val="NumberedlistChar"/>
    <w:qFormat/>
    <w:rsid w:val="00421579"/>
    <w:pPr>
      <w:numPr>
        <w:numId w:val="1"/>
      </w:numPr>
      <w:spacing w:after="120"/>
      <w:contextualSpacing w:val="0"/>
    </w:pPr>
  </w:style>
  <w:style w:type="paragraph" w:customStyle="1" w:styleId="BulletList">
    <w:name w:val="Bullet List"/>
    <w:basedOn w:val="Numberedlist"/>
    <w:link w:val="BulletListChar"/>
    <w:qFormat/>
    <w:rsid w:val="007B5E9F"/>
    <w:pPr>
      <w:numPr>
        <w:numId w:val="2"/>
      </w:numPr>
      <w:tabs>
        <w:tab w:val="num" w:pos="360"/>
      </w:tabs>
      <w:spacing w:before="0"/>
      <w:ind w:left="709" w:hanging="283"/>
      <w:contextualSpacing/>
    </w:pPr>
  </w:style>
  <w:style w:type="character" w:customStyle="1" w:styleId="ListParagraphChar">
    <w:name w:val="List Paragraph Char"/>
    <w:basedOn w:val="DefaultParagraphFont"/>
    <w:link w:val="ListParagraph"/>
    <w:uiPriority w:val="34"/>
    <w:rsid w:val="00741E64"/>
    <w:rPr>
      <w:rFonts w:ascii="Segoe UI" w:eastAsiaTheme="minorEastAsia" w:hAnsi="Segoe UI"/>
      <w:sz w:val="18"/>
      <w:szCs w:val="22"/>
      <w:lang w:val="en-GB" w:eastAsia="en-GB"/>
    </w:rPr>
  </w:style>
  <w:style w:type="character" w:customStyle="1" w:styleId="NumberedlistChar">
    <w:name w:val="Numbered list Char"/>
    <w:basedOn w:val="ListParagraphChar"/>
    <w:link w:val="Numberedlist"/>
    <w:rsid w:val="00421579"/>
    <w:rPr>
      <w:rFonts w:ascii="Segoe UI" w:eastAsiaTheme="minorEastAsia" w:hAnsi="Segoe UI"/>
      <w:sz w:val="18"/>
      <w:szCs w:val="22"/>
      <w:lang w:val="en-GB" w:eastAsia="en-GB"/>
    </w:rPr>
  </w:style>
  <w:style w:type="character" w:customStyle="1" w:styleId="BulletListChar">
    <w:name w:val="Bullet List Char"/>
    <w:basedOn w:val="NumberedlistChar"/>
    <w:link w:val="BulletList"/>
    <w:rsid w:val="007B5E9F"/>
    <w:rPr>
      <w:rFonts w:ascii="Segoe UI" w:eastAsiaTheme="minorEastAsia" w:hAnsi="Segoe UI"/>
      <w:sz w:val="18"/>
      <w:szCs w:val="22"/>
      <w:lang w:val="en-GB" w:eastAsia="en-GB"/>
    </w:rPr>
  </w:style>
  <w:style w:type="paragraph" w:customStyle="1" w:styleId="SectionInstructionNew">
    <w:name w:val="Section Instruction New"/>
    <w:link w:val="SectionInstructionNewChar"/>
    <w:autoRedefine/>
    <w:qFormat/>
    <w:rsid w:val="009B4EBD"/>
    <w:pPr>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after="120" w:line="276" w:lineRule="auto"/>
    </w:pPr>
    <w:rPr>
      <w:rFonts w:ascii="Segoe UI" w:eastAsiaTheme="majorEastAsia" w:hAnsi="Segoe UI" w:cstheme="majorBidi"/>
      <w:sz w:val="16"/>
    </w:rPr>
  </w:style>
  <w:style w:type="character" w:customStyle="1" w:styleId="SectionInstructionNewChar">
    <w:name w:val="Section Instruction New Char"/>
    <w:basedOn w:val="Heading6Char"/>
    <w:link w:val="SectionInstructionNew"/>
    <w:rsid w:val="009B4EBD"/>
    <w:rPr>
      <w:rFonts w:ascii="Segoe UI" w:eastAsiaTheme="majorEastAsia" w:hAnsi="Segoe UI" w:cstheme="majorBidi"/>
      <w:sz w:val="16"/>
      <w:shd w:val="clear" w:color="auto" w:fill="FFF2CC" w:themeFill="accent4" w:themeFillTint="33"/>
    </w:rPr>
  </w:style>
  <w:style w:type="character" w:styleId="FollowedHyperlink">
    <w:name w:val="FollowedHyperlink"/>
    <w:basedOn w:val="DefaultParagraphFont"/>
    <w:uiPriority w:val="99"/>
    <w:semiHidden/>
    <w:unhideWhenUsed/>
    <w:rsid w:val="00012C09"/>
    <w:rPr>
      <w:color w:val="954F72" w:themeColor="followedHyperlink"/>
      <w:u w:val="single"/>
    </w:rPr>
  </w:style>
  <w:style w:type="table" w:customStyle="1" w:styleId="TableGrid1">
    <w:name w:val="Table Grid1"/>
    <w:basedOn w:val="TableNormal"/>
    <w:next w:val="TableGrid"/>
    <w:uiPriority w:val="59"/>
    <w:rsid w:val="00B53343"/>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1028F"/>
    <w:pPr>
      <w:spacing w:before="0" w:after="0" w:line="240" w:lineRule="auto"/>
      <w:ind w:left="720" w:hanging="720"/>
      <w:contextualSpacing w:val="0"/>
      <w:jc w:val="both"/>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01028F"/>
    <w:rPr>
      <w:rFonts w:ascii="Times New Roman" w:eastAsia="Times New Roman" w:hAnsi="Times New Roman" w:cs="Times New Roman"/>
      <w:sz w:val="20"/>
      <w:szCs w:val="20"/>
      <w:lang w:val="en-GB"/>
    </w:rPr>
  </w:style>
  <w:style w:type="paragraph" w:customStyle="1" w:styleId="Default">
    <w:name w:val="Default"/>
    <w:uiPriority w:val="99"/>
    <w:rsid w:val="00D84EEA"/>
    <w:pPr>
      <w:autoSpaceDE w:val="0"/>
      <w:autoSpaceDN w:val="0"/>
      <w:adjustRightInd w:val="0"/>
    </w:pPr>
    <w:rPr>
      <w:rFonts w:ascii="Arial" w:hAnsi="Arial" w:cs="Arial"/>
      <w:color w:val="000000"/>
      <w:lang w:val="en-GB"/>
    </w:rPr>
  </w:style>
  <w:style w:type="paragraph" w:styleId="NormalWeb">
    <w:name w:val="Normal (Web)"/>
    <w:basedOn w:val="Normal"/>
    <w:uiPriority w:val="99"/>
    <w:semiHidden/>
    <w:unhideWhenUsed/>
    <w:rsid w:val="009F119F"/>
    <w:pPr>
      <w:spacing w:before="100" w:beforeAutospacing="1" w:after="100" w:afterAutospacing="1" w:line="240" w:lineRule="auto"/>
      <w:contextualSpacing w:val="0"/>
    </w:pPr>
    <w:rPr>
      <w:rFonts w:ascii="Times New Roman" w:eastAsia="Times New Roman" w:hAnsi="Times New Roman" w:cs="Times New Roman"/>
      <w:sz w:val="24"/>
      <w:lang w:val="en-GB" w:eastAsia="en-GB"/>
    </w:rPr>
  </w:style>
  <w:style w:type="character" w:styleId="Strong">
    <w:name w:val="Strong"/>
    <w:basedOn w:val="DefaultParagraphFont"/>
    <w:uiPriority w:val="22"/>
    <w:qFormat/>
    <w:rsid w:val="009F119F"/>
    <w:rPr>
      <w:b/>
      <w:bCs/>
    </w:rPr>
  </w:style>
  <w:style w:type="character" w:customStyle="1" w:styleId="apple-converted-space">
    <w:name w:val="apple-converted-space"/>
    <w:basedOn w:val="DefaultParagraphFont"/>
    <w:rsid w:val="009F119F"/>
  </w:style>
  <w:style w:type="character" w:styleId="UnresolvedMention">
    <w:name w:val="Unresolved Mention"/>
    <w:basedOn w:val="DefaultParagraphFont"/>
    <w:uiPriority w:val="99"/>
    <w:semiHidden/>
    <w:unhideWhenUsed/>
    <w:rsid w:val="00DF3A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1569">
      <w:bodyDiv w:val="1"/>
      <w:marLeft w:val="0"/>
      <w:marRight w:val="0"/>
      <w:marTop w:val="0"/>
      <w:marBottom w:val="0"/>
      <w:divBdr>
        <w:top w:val="none" w:sz="0" w:space="0" w:color="auto"/>
        <w:left w:val="none" w:sz="0" w:space="0" w:color="auto"/>
        <w:bottom w:val="none" w:sz="0" w:space="0" w:color="auto"/>
        <w:right w:val="none" w:sz="0" w:space="0" w:color="auto"/>
      </w:divBdr>
    </w:div>
    <w:div w:id="780802020">
      <w:bodyDiv w:val="1"/>
      <w:marLeft w:val="0"/>
      <w:marRight w:val="0"/>
      <w:marTop w:val="0"/>
      <w:marBottom w:val="0"/>
      <w:divBdr>
        <w:top w:val="none" w:sz="0" w:space="0" w:color="auto"/>
        <w:left w:val="none" w:sz="0" w:space="0" w:color="auto"/>
        <w:bottom w:val="none" w:sz="0" w:space="0" w:color="auto"/>
        <w:right w:val="none" w:sz="0" w:space="0" w:color="auto"/>
      </w:divBdr>
    </w:div>
    <w:div w:id="795367066">
      <w:bodyDiv w:val="1"/>
      <w:marLeft w:val="0"/>
      <w:marRight w:val="0"/>
      <w:marTop w:val="0"/>
      <w:marBottom w:val="0"/>
      <w:divBdr>
        <w:top w:val="none" w:sz="0" w:space="0" w:color="auto"/>
        <w:left w:val="none" w:sz="0" w:space="0" w:color="auto"/>
        <w:bottom w:val="none" w:sz="0" w:space="0" w:color="auto"/>
        <w:right w:val="none" w:sz="0" w:space="0" w:color="auto"/>
      </w:divBdr>
    </w:div>
    <w:div w:id="1298031678">
      <w:bodyDiv w:val="1"/>
      <w:marLeft w:val="0"/>
      <w:marRight w:val="0"/>
      <w:marTop w:val="0"/>
      <w:marBottom w:val="0"/>
      <w:divBdr>
        <w:top w:val="none" w:sz="0" w:space="0" w:color="auto"/>
        <w:left w:val="none" w:sz="0" w:space="0" w:color="auto"/>
        <w:bottom w:val="none" w:sz="0" w:space="0" w:color="auto"/>
        <w:right w:val="none" w:sz="0" w:space="0" w:color="auto"/>
      </w:divBdr>
    </w:div>
    <w:div w:id="2025741618">
      <w:bodyDiv w:val="1"/>
      <w:marLeft w:val="0"/>
      <w:marRight w:val="0"/>
      <w:marTop w:val="0"/>
      <w:marBottom w:val="0"/>
      <w:divBdr>
        <w:top w:val="none" w:sz="0" w:space="0" w:color="auto"/>
        <w:left w:val="none" w:sz="0" w:space="0" w:color="auto"/>
        <w:bottom w:val="none" w:sz="0" w:space="0" w:color="auto"/>
        <w:right w:val="none" w:sz="0" w:space="0" w:color="auto"/>
      </w:divBdr>
    </w:div>
    <w:div w:id="21234987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arnwelsh.cymru/about-us/course-providers/swansea-universit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h.bevan@abertawe.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llwyd@abertawe.ac.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wansea.ac.uk/academi-hywel-teifi/about-u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23ed5d4-381e-4468-a5ad-bda3e7f9d20c" xsi:nil="true"/>
    <lcf76f155ced4ddcb4097134ff3c332f xmlns="22a4996d-c1c9-42c2-9ed9-966cea812be9">
      <Terms xmlns="http://schemas.microsoft.com/office/infopath/2007/PartnerControls"/>
    </lcf76f155ced4ddcb4097134ff3c332f>
    <Comments xmlns="22a4996d-c1c9-42c2-9ed9-966cea812b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62CD68A3A74494B87D215CD4715F85F" ma:contentTypeVersion="20" ma:contentTypeDescription="Create a new document." ma:contentTypeScope="" ma:versionID="d86560f757eaed33b0ae597704b5643e">
  <xsd:schema xmlns:xsd="http://www.w3.org/2001/XMLSchema" xmlns:xs="http://www.w3.org/2001/XMLSchema" xmlns:p="http://schemas.microsoft.com/office/2006/metadata/properties" xmlns:ns2="22a4996d-c1c9-42c2-9ed9-966cea812be9" xmlns:ns3="123ed5d4-381e-4468-a5ad-bda3e7f9d20c" targetNamespace="http://schemas.microsoft.com/office/2006/metadata/properties" ma:root="true" ma:fieldsID="cc2300fbfb1b594b04c9c2827aa2cdd1" ns2:_="" ns3:_="">
    <xsd:import namespace="22a4996d-c1c9-42c2-9ed9-966cea812be9"/>
    <xsd:import namespace="123ed5d4-381e-4468-a5ad-bda3e7f9d2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Comme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4996d-c1c9-42c2-9ed9-966cea812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Comments" ma:index="14" nillable="true" ma:displayName="Comments" ma:format="Dropdown" ma:internalName="Comments">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526362-1101-4016-b09a-63bcff8726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3ed5d4-381e-4468-a5ad-bda3e7f9d2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c8929a9-4fc4-4b39-bb44-3e1bc75420d2}" ma:internalName="TaxCatchAll" ma:showField="CatchAllData" ma:web="123ed5d4-381e-4468-a5ad-bda3e7f9d2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2ABB47-FC1A-4B94-961C-449B1C251D6C}">
  <ds:schemaRefs>
    <ds:schemaRef ds:uri="http://schemas.openxmlformats.org/officeDocument/2006/bibliography"/>
  </ds:schemaRefs>
</ds:datastoreItem>
</file>

<file path=customXml/itemProps2.xml><?xml version="1.0" encoding="utf-8"?>
<ds:datastoreItem xmlns:ds="http://schemas.openxmlformats.org/officeDocument/2006/customXml" ds:itemID="{FAECFDCA-E29B-4529-824D-470B5CFBF556}">
  <ds:schemaRefs>
    <ds:schemaRef ds:uri="http://schemas.microsoft.com/office/2006/metadata/properties"/>
    <ds:schemaRef ds:uri="http://schemas.microsoft.com/office/infopath/2007/PartnerControls"/>
    <ds:schemaRef ds:uri="123ed5d4-381e-4468-a5ad-bda3e7f9d20c"/>
    <ds:schemaRef ds:uri="22a4996d-c1c9-42c2-9ed9-966cea812be9"/>
  </ds:schemaRefs>
</ds:datastoreItem>
</file>

<file path=customXml/itemProps3.xml><?xml version="1.0" encoding="utf-8"?>
<ds:datastoreItem xmlns:ds="http://schemas.openxmlformats.org/officeDocument/2006/customXml" ds:itemID="{2ADFE52F-1941-4ECE-9AF8-FF77192DE3E8}">
  <ds:schemaRefs>
    <ds:schemaRef ds:uri="http://schemas.microsoft.com/sharepoint/v3/contenttype/forms"/>
  </ds:schemaRefs>
</ds:datastoreItem>
</file>

<file path=customXml/itemProps4.xml><?xml version="1.0" encoding="utf-8"?>
<ds:datastoreItem xmlns:ds="http://schemas.openxmlformats.org/officeDocument/2006/customXml" ds:itemID="{4F0E8350-D846-47EE-BB7D-A330A4C1F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4996d-c1c9-42c2-9ed9-966cea812be9"/>
    <ds:schemaRef ds:uri="123ed5d4-381e-4468-a5ad-bda3e7f9d2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1512</Words>
  <Characters>8619</Characters>
  <Application>Microsoft Office Word</Application>
  <DocSecurity>0</DocSecurity>
  <Lines>71</Lines>
  <Paragraphs>20</Paragraphs>
  <ScaleCrop>false</ScaleCrop>
  <Company>Swansea University</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 Jenkins</dc:creator>
  <cp:lastModifiedBy>Farhana Ali</cp:lastModifiedBy>
  <cp:revision>2</cp:revision>
  <cp:lastPrinted>2019-01-11T13:43:00Z</cp:lastPrinted>
  <dcterms:created xsi:type="dcterms:W3CDTF">2026-08-28T11:42:00Z</dcterms:created>
  <dcterms:modified xsi:type="dcterms:W3CDTF">2026-08-28T11:42:00Z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_dlc_DocIdItemGuid">
    <vt:lpwstr>1d9fa747-816c-433d-9d34-cf78dc7bbe5d</vt:lpwstr>
  </property>
  <property fmtid="{D5CDD505-2E9C-101B-9397-08002B2CF9AE}" pid="4" name="ContentTypeId">
    <vt:lpwstr>0x010100862CD68A3A74494B87D215CD4715F85F</vt:lpwstr>
  </property>
  <property fmtid="{D5CDD505-2E9C-101B-9397-08002B2CF9AE}" pid="5" name="MediaServiceImageTags">
    <vt:lpwstr/>
  </property>
</Properties>
</file>